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0C2" w:rsidRPr="00F64399" w:rsidRDefault="00787F5B" w:rsidP="00A077E9">
      <w:pPr>
        <w:pStyle w:val="Header"/>
        <w:tabs>
          <w:tab w:val="right" w:pos="10206"/>
        </w:tabs>
        <w:ind w:left="720" w:right="26" w:hanging="720"/>
        <w:jc w:val="right"/>
        <w:rPr>
          <w:rFonts w:cs="Tahoma"/>
          <w:color w:val="5F5F5F"/>
          <w:sz w:val="40"/>
          <w:szCs w:val="40"/>
          <w:lang w:eastAsia="en-GB"/>
        </w:rPr>
      </w:pPr>
      <w:bookmarkStart w:id="0" w:name="_GoBack"/>
      <w:bookmarkEnd w:id="0"/>
      <w:r>
        <w:rPr>
          <w:rFonts w:cs="Tahoma"/>
          <w:noProof/>
          <w:color w:val="5F5F5F"/>
          <w:sz w:val="40"/>
          <w:szCs w:val="40"/>
          <w:lang w:eastAsia="en-GB"/>
        </w:rPr>
        <w:drawing>
          <wp:anchor distT="0" distB="0" distL="114300" distR="114300" simplePos="0" relativeHeight="251657728" behindDoc="0" locked="0" layoutInCell="1" allowOverlap="1">
            <wp:simplePos x="0" y="0"/>
            <wp:positionH relativeFrom="column">
              <wp:posOffset>-345440</wp:posOffset>
            </wp:positionH>
            <wp:positionV relativeFrom="paragraph">
              <wp:posOffset>-192405</wp:posOffset>
            </wp:positionV>
            <wp:extent cx="2743200" cy="929640"/>
            <wp:effectExtent l="0" t="0" r="0" b="3810"/>
            <wp:wrapNone/>
            <wp:docPr id="5" name="Picture 5"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929640"/>
                    </a:xfrm>
                    <a:prstGeom prst="rect">
                      <a:avLst/>
                    </a:prstGeom>
                    <a:noFill/>
                  </pic:spPr>
                </pic:pic>
              </a:graphicData>
            </a:graphic>
            <wp14:sizeRelH relativeFrom="page">
              <wp14:pctWidth>0</wp14:pctWidth>
            </wp14:sizeRelH>
            <wp14:sizeRelV relativeFrom="page">
              <wp14:pctHeight>0</wp14:pctHeight>
            </wp14:sizeRelV>
          </wp:anchor>
        </w:drawing>
      </w:r>
      <w:r w:rsidR="007270C2" w:rsidRPr="007270C2">
        <w:rPr>
          <w:rFonts w:cs="Tahoma"/>
          <w:color w:val="5F5F5F"/>
          <w:sz w:val="40"/>
          <w:szCs w:val="40"/>
          <w:lang w:eastAsia="en-GB"/>
        </w:rPr>
        <w:t xml:space="preserve"> </w:t>
      </w:r>
    </w:p>
    <w:p w:rsidR="00760D21" w:rsidRDefault="00760D21" w:rsidP="00C909A3">
      <w:pPr>
        <w:ind w:left="720" w:hanging="720"/>
        <w:jc w:val="both"/>
        <w:rPr>
          <w:noProof/>
        </w:rPr>
      </w:pPr>
    </w:p>
    <w:p w:rsidR="000E189A" w:rsidRDefault="000E189A" w:rsidP="00C909A3">
      <w:pPr>
        <w:jc w:val="both"/>
        <w:rPr>
          <w:rFonts w:ascii="Arial" w:hAnsi="Arial" w:cs="Arial"/>
          <w:b/>
          <w:bCs/>
          <w:noProof/>
        </w:rPr>
      </w:pPr>
    </w:p>
    <w:p w:rsidR="000E189A" w:rsidRDefault="000E189A" w:rsidP="00C909A3">
      <w:pPr>
        <w:jc w:val="both"/>
        <w:rPr>
          <w:rFonts w:ascii="Arial" w:hAnsi="Arial" w:cs="Arial"/>
          <w:b/>
          <w:bCs/>
          <w:noProof/>
        </w:rPr>
      </w:pPr>
    </w:p>
    <w:p w:rsidR="00EF4904" w:rsidRDefault="00760D21" w:rsidP="000E189A">
      <w:pPr>
        <w:jc w:val="center"/>
        <w:rPr>
          <w:rFonts w:ascii="Arial" w:hAnsi="Arial" w:cs="Arial"/>
          <w:b/>
          <w:bCs/>
          <w:noProof/>
        </w:rPr>
      </w:pPr>
      <w:r w:rsidRPr="009C0558">
        <w:rPr>
          <w:rFonts w:ascii="Arial" w:hAnsi="Arial" w:cs="Arial"/>
          <w:b/>
          <w:bCs/>
          <w:noProof/>
        </w:rPr>
        <w:t>S</w:t>
      </w:r>
      <w:r w:rsidR="00805BD3">
        <w:rPr>
          <w:rFonts w:ascii="Arial" w:hAnsi="Arial" w:cs="Arial"/>
          <w:b/>
          <w:bCs/>
          <w:noProof/>
        </w:rPr>
        <w:t>TATEMENT OF SERVICE REQUIREMENTS</w:t>
      </w:r>
      <w:r w:rsidR="002668CC">
        <w:rPr>
          <w:rFonts w:ascii="Arial" w:hAnsi="Arial" w:cs="Arial"/>
          <w:b/>
          <w:bCs/>
          <w:noProof/>
        </w:rPr>
        <w:t xml:space="preserve"> – RESEARCH TEAM TO SUPPORT </w:t>
      </w:r>
      <w:r w:rsidR="002668CC" w:rsidRPr="002668CC">
        <w:rPr>
          <w:rFonts w:ascii="Arial" w:hAnsi="Arial" w:cs="Arial"/>
          <w:b/>
          <w:bCs/>
          <w:noProof/>
        </w:rPr>
        <w:t xml:space="preserve"> ONR </w:t>
      </w:r>
      <w:r w:rsidR="002668CC">
        <w:rPr>
          <w:rFonts w:ascii="Arial" w:hAnsi="Arial" w:cs="Arial"/>
          <w:b/>
          <w:bCs/>
          <w:noProof/>
        </w:rPr>
        <w:t>IN THE AREA OF NUCLEAR GRAPHITE STRUCTURAL INTEGRITY</w:t>
      </w:r>
      <w:r w:rsidR="000B26C6">
        <w:rPr>
          <w:rFonts w:ascii="Arial" w:hAnsi="Arial" w:cs="Arial"/>
          <w:b/>
          <w:bCs/>
          <w:noProof/>
        </w:rPr>
        <w:t xml:space="preserve"> – ONR T2918</w:t>
      </w:r>
    </w:p>
    <w:p w:rsidR="00760D21" w:rsidRPr="009C0558" w:rsidRDefault="00760D21" w:rsidP="00C909A3">
      <w:pPr>
        <w:ind w:left="720" w:hanging="720"/>
        <w:jc w:val="both"/>
        <w:rPr>
          <w:rFonts w:ascii="Arial" w:hAnsi="Arial" w:cs="Arial"/>
          <w:b/>
          <w:bCs/>
          <w:noProof/>
        </w:rPr>
      </w:pPr>
    </w:p>
    <w:p w:rsidR="00EF4904" w:rsidRPr="0050511C" w:rsidRDefault="00BE1585" w:rsidP="00C909A3">
      <w:pPr>
        <w:ind w:left="720" w:hanging="720"/>
        <w:jc w:val="both"/>
        <w:rPr>
          <w:rFonts w:ascii="Arial" w:hAnsi="Arial" w:cs="Arial"/>
          <w:b/>
          <w:bCs/>
          <w:noProof/>
          <w:sz w:val="22"/>
          <w:szCs w:val="22"/>
        </w:rPr>
      </w:pPr>
      <w:r w:rsidRPr="0050511C">
        <w:rPr>
          <w:rFonts w:ascii="Arial" w:hAnsi="Arial" w:cs="Arial"/>
          <w:b/>
          <w:bCs/>
          <w:noProof/>
          <w:sz w:val="22"/>
          <w:szCs w:val="22"/>
        </w:rPr>
        <w:t>1</w:t>
      </w:r>
      <w:r w:rsidRPr="0050511C">
        <w:rPr>
          <w:rFonts w:ascii="Arial" w:hAnsi="Arial" w:cs="Arial"/>
          <w:b/>
          <w:bCs/>
          <w:noProof/>
          <w:sz w:val="22"/>
          <w:szCs w:val="22"/>
        </w:rPr>
        <w:tab/>
      </w:r>
      <w:r w:rsidR="00760D21" w:rsidRPr="0050511C">
        <w:rPr>
          <w:rFonts w:ascii="Arial" w:hAnsi="Arial" w:cs="Arial"/>
          <w:b/>
          <w:bCs/>
          <w:noProof/>
          <w:sz w:val="22"/>
          <w:szCs w:val="22"/>
        </w:rPr>
        <w:t xml:space="preserve">THE </w:t>
      </w:r>
      <w:r w:rsidR="00EF4904" w:rsidRPr="0050511C">
        <w:rPr>
          <w:rFonts w:ascii="Arial" w:hAnsi="Arial" w:cs="Arial"/>
          <w:b/>
          <w:bCs/>
          <w:noProof/>
          <w:sz w:val="22"/>
          <w:szCs w:val="22"/>
        </w:rPr>
        <w:t>OFFICE FOR NUCLEAR REGULATION (ONR)</w:t>
      </w:r>
    </w:p>
    <w:p w:rsidR="00760D21" w:rsidRPr="0050511C" w:rsidRDefault="00760D21" w:rsidP="00C909A3">
      <w:pPr>
        <w:ind w:left="720" w:hanging="720"/>
        <w:jc w:val="both"/>
        <w:rPr>
          <w:rFonts w:ascii="Arial" w:hAnsi="Arial" w:cs="Arial"/>
          <w:b/>
          <w:bCs/>
          <w:noProof/>
          <w:sz w:val="22"/>
          <w:szCs w:val="22"/>
        </w:rPr>
      </w:pPr>
    </w:p>
    <w:p w:rsidR="000C091B" w:rsidRPr="0050511C" w:rsidRDefault="00BE1585" w:rsidP="00C909A3">
      <w:pPr>
        <w:ind w:left="720" w:hanging="720"/>
        <w:jc w:val="both"/>
        <w:rPr>
          <w:rFonts w:ascii="Arial" w:hAnsi="Arial" w:cs="Arial"/>
          <w:sz w:val="22"/>
          <w:szCs w:val="22"/>
        </w:rPr>
      </w:pPr>
      <w:r w:rsidRPr="0050511C">
        <w:rPr>
          <w:rFonts w:ascii="Arial" w:hAnsi="Arial" w:cs="Arial"/>
          <w:noProof/>
          <w:sz w:val="22"/>
          <w:szCs w:val="22"/>
        </w:rPr>
        <w:t>1.1</w:t>
      </w:r>
      <w:r w:rsidRPr="0050511C">
        <w:rPr>
          <w:rFonts w:ascii="Arial" w:hAnsi="Arial" w:cs="Arial"/>
          <w:noProof/>
          <w:sz w:val="22"/>
          <w:szCs w:val="22"/>
        </w:rPr>
        <w:tab/>
      </w:r>
      <w:r w:rsidR="00893E6B" w:rsidRPr="0050511C">
        <w:rPr>
          <w:rFonts w:ascii="Arial" w:hAnsi="Arial" w:cs="Arial"/>
          <w:sz w:val="22"/>
          <w:szCs w:val="22"/>
        </w:rPr>
        <w:t>In February 2011, a written ministerial statement announced the Government’s intention to bring forward legislation to create a new statutory body outside of the HSE to regulate the nuclear power industry.</w:t>
      </w:r>
      <w:r w:rsidR="000C091B" w:rsidRPr="0050511C">
        <w:rPr>
          <w:rFonts w:ascii="Arial" w:hAnsi="Arial" w:cs="Arial"/>
          <w:sz w:val="22"/>
          <w:szCs w:val="22"/>
        </w:rPr>
        <w:t xml:space="preserve"> </w:t>
      </w:r>
      <w:r w:rsidR="000C091B" w:rsidRPr="0050511C">
        <w:rPr>
          <w:rFonts w:ascii="Arial" w:hAnsi="Arial" w:cs="Arial"/>
          <w:color w:val="000000"/>
          <w:sz w:val="22"/>
          <w:szCs w:val="22"/>
        </w:rPr>
        <w:t xml:space="preserve">The Energy Act 2013 has received Royal Assent and ONR </w:t>
      </w:r>
      <w:r w:rsidR="00CE4EFD" w:rsidRPr="0050511C">
        <w:rPr>
          <w:rFonts w:ascii="Arial" w:hAnsi="Arial" w:cs="Arial"/>
          <w:sz w:val="22"/>
          <w:szCs w:val="22"/>
        </w:rPr>
        <w:t>was formed on 01 April 2014 as a Statutory Corporation.</w:t>
      </w:r>
      <w:r w:rsidR="000C091B" w:rsidRPr="0050511C">
        <w:rPr>
          <w:rFonts w:ascii="Arial" w:hAnsi="Arial" w:cs="Arial"/>
          <w:color w:val="0000FF"/>
          <w:sz w:val="22"/>
          <w:szCs w:val="22"/>
        </w:rPr>
        <w:t xml:space="preserve"> </w:t>
      </w:r>
    </w:p>
    <w:p w:rsidR="00893E6B" w:rsidRPr="0050511C" w:rsidRDefault="00893E6B" w:rsidP="00C909A3">
      <w:pPr>
        <w:pStyle w:val="NormalWeb"/>
        <w:spacing w:before="0" w:beforeAutospacing="0" w:after="0" w:afterAutospacing="0"/>
        <w:ind w:left="720" w:hanging="720"/>
        <w:jc w:val="both"/>
        <w:rPr>
          <w:rFonts w:ascii="Arial" w:hAnsi="Arial" w:cs="Arial"/>
          <w:sz w:val="22"/>
          <w:szCs w:val="22"/>
        </w:rPr>
      </w:pPr>
    </w:p>
    <w:p w:rsidR="00893E6B" w:rsidRPr="0050511C" w:rsidRDefault="00893E6B" w:rsidP="00C909A3">
      <w:pPr>
        <w:pStyle w:val="NormalWeb"/>
        <w:spacing w:before="0" w:beforeAutospacing="0" w:after="0" w:afterAutospacing="0"/>
        <w:ind w:left="720" w:hanging="720"/>
        <w:jc w:val="both"/>
        <w:rPr>
          <w:rFonts w:ascii="Arial" w:hAnsi="Arial" w:cs="Arial"/>
          <w:sz w:val="22"/>
          <w:szCs w:val="22"/>
        </w:rPr>
      </w:pPr>
      <w:r w:rsidRPr="0050511C">
        <w:rPr>
          <w:rFonts w:ascii="Arial" w:hAnsi="Arial" w:cs="Arial"/>
          <w:sz w:val="22"/>
          <w:szCs w:val="22"/>
        </w:rPr>
        <w:t>1.2</w:t>
      </w:r>
      <w:r w:rsidRPr="0050511C">
        <w:rPr>
          <w:rFonts w:ascii="Arial" w:hAnsi="Arial" w:cs="Arial"/>
          <w:sz w:val="22"/>
          <w:szCs w:val="22"/>
        </w:rPr>
        <w:tab/>
        <w:t>ONR brings together the safety and security functions of HSE’s former Nuclear Directorate, including Civil Nuclear Security and the UK Safeguards Office, which transferred in 2007 from Department for Trade and Industry, and the Radioactive Materials Transport team, previously within Department for Transport.</w:t>
      </w:r>
    </w:p>
    <w:p w:rsidR="00893E6B" w:rsidRPr="0050511C" w:rsidRDefault="00893E6B" w:rsidP="00C909A3">
      <w:pPr>
        <w:pStyle w:val="NormalWeb"/>
        <w:spacing w:before="0" w:beforeAutospacing="0" w:after="0" w:afterAutospacing="0"/>
        <w:ind w:left="720" w:hanging="720"/>
        <w:jc w:val="both"/>
        <w:rPr>
          <w:rFonts w:ascii="Arial" w:hAnsi="Arial" w:cs="Arial"/>
          <w:sz w:val="22"/>
          <w:szCs w:val="22"/>
        </w:rPr>
      </w:pPr>
    </w:p>
    <w:p w:rsidR="00893E6B" w:rsidRPr="0050511C" w:rsidRDefault="00893E6B" w:rsidP="00C909A3">
      <w:pPr>
        <w:pStyle w:val="NormalWeb"/>
        <w:spacing w:before="0" w:beforeAutospacing="0" w:after="0" w:afterAutospacing="0"/>
        <w:ind w:left="720" w:hanging="720"/>
        <w:jc w:val="both"/>
        <w:rPr>
          <w:rFonts w:ascii="Arial" w:hAnsi="Arial" w:cs="Arial"/>
          <w:sz w:val="22"/>
          <w:szCs w:val="22"/>
        </w:rPr>
      </w:pPr>
      <w:r w:rsidRPr="0050511C">
        <w:rPr>
          <w:rFonts w:ascii="Arial" w:hAnsi="Arial" w:cs="Arial"/>
          <w:sz w:val="22"/>
          <w:szCs w:val="22"/>
        </w:rPr>
        <w:t>1.3</w:t>
      </w:r>
      <w:r w:rsidRPr="0050511C">
        <w:rPr>
          <w:rFonts w:ascii="Arial" w:hAnsi="Arial" w:cs="Arial"/>
          <w:sz w:val="22"/>
          <w:szCs w:val="22"/>
        </w:rPr>
        <w:tab/>
        <w:t xml:space="preserve">ONR </w:t>
      </w:r>
      <w:r w:rsidR="00AA71C5" w:rsidRPr="0050511C">
        <w:rPr>
          <w:rFonts w:ascii="Arial" w:hAnsi="Arial" w:cs="Arial"/>
          <w:sz w:val="22"/>
          <w:szCs w:val="22"/>
        </w:rPr>
        <w:t>has</w:t>
      </w:r>
      <w:r w:rsidRPr="0050511C">
        <w:rPr>
          <w:rFonts w:ascii="Arial" w:hAnsi="Arial" w:cs="Arial"/>
          <w:sz w:val="22"/>
          <w:szCs w:val="22"/>
        </w:rPr>
        <w:t xml:space="preserve"> become a single, integrated regulator that is responsible for the many, often rapid changes which impact on how we regulate the nuclear industry.</w:t>
      </w:r>
    </w:p>
    <w:p w:rsidR="00760D21" w:rsidRPr="0050511C" w:rsidRDefault="00760D21" w:rsidP="00C909A3">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2"/>
          <w:szCs w:val="22"/>
          <w:lang w:eastAsia="en-GB"/>
        </w:rPr>
      </w:pPr>
    </w:p>
    <w:p w:rsidR="00760D21" w:rsidRPr="0050511C" w:rsidRDefault="00BE1585" w:rsidP="00C909A3">
      <w:pPr>
        <w:pStyle w:val="Header"/>
        <w:tabs>
          <w:tab w:val="clear" w:pos="4153"/>
          <w:tab w:val="clear" w:pos="8306"/>
        </w:tabs>
        <w:ind w:left="720" w:hanging="720"/>
        <w:jc w:val="both"/>
        <w:rPr>
          <w:rFonts w:cs="Arial"/>
          <w:bCs/>
          <w:noProof/>
          <w:szCs w:val="22"/>
        </w:rPr>
      </w:pPr>
      <w:r w:rsidRPr="0050511C">
        <w:rPr>
          <w:rFonts w:cs="Arial"/>
          <w:bCs/>
          <w:noProof/>
          <w:szCs w:val="22"/>
        </w:rPr>
        <w:t>2.</w:t>
      </w:r>
      <w:r w:rsidRPr="0050511C">
        <w:rPr>
          <w:rFonts w:cs="Arial"/>
          <w:bCs/>
          <w:noProof/>
          <w:szCs w:val="22"/>
        </w:rPr>
        <w:tab/>
      </w:r>
      <w:r w:rsidR="007E36D7" w:rsidRPr="0050511C">
        <w:rPr>
          <w:rFonts w:cs="Arial"/>
          <w:b/>
          <w:bCs/>
          <w:noProof/>
          <w:szCs w:val="22"/>
        </w:rPr>
        <w:t>O</w:t>
      </w:r>
      <w:r w:rsidR="007631D8">
        <w:rPr>
          <w:rFonts w:cs="Arial"/>
          <w:b/>
          <w:bCs/>
          <w:noProof/>
          <w:szCs w:val="22"/>
        </w:rPr>
        <w:t>NR</w:t>
      </w:r>
      <w:r w:rsidR="007E36D7" w:rsidRPr="0050511C">
        <w:rPr>
          <w:rFonts w:cs="Arial"/>
          <w:b/>
          <w:bCs/>
          <w:noProof/>
          <w:szCs w:val="22"/>
        </w:rPr>
        <w:t xml:space="preserve"> MISSION</w:t>
      </w:r>
    </w:p>
    <w:p w:rsidR="007E36D7" w:rsidRPr="0050511C" w:rsidRDefault="007E36D7" w:rsidP="00C909A3">
      <w:pPr>
        <w:pStyle w:val="NormalWeb"/>
        <w:spacing w:before="0" w:beforeAutospacing="0" w:after="0" w:afterAutospacing="0"/>
        <w:ind w:left="720" w:hanging="720"/>
        <w:jc w:val="both"/>
        <w:rPr>
          <w:rFonts w:ascii="Arial" w:hAnsi="Arial" w:cs="Arial"/>
          <w:sz w:val="22"/>
          <w:szCs w:val="22"/>
        </w:rPr>
      </w:pPr>
    </w:p>
    <w:p w:rsidR="00A077E9" w:rsidRPr="0050511C" w:rsidRDefault="007E36D7" w:rsidP="00C909A3">
      <w:pPr>
        <w:pStyle w:val="NormalWeb"/>
        <w:spacing w:before="0" w:beforeAutospacing="0" w:after="0" w:afterAutospacing="0"/>
        <w:ind w:left="720" w:hanging="720"/>
        <w:jc w:val="both"/>
        <w:rPr>
          <w:rStyle w:val="Strong"/>
          <w:rFonts w:ascii="Arial" w:hAnsi="Arial" w:cs="Arial"/>
          <w:sz w:val="22"/>
          <w:szCs w:val="22"/>
        </w:rPr>
      </w:pPr>
      <w:r w:rsidRPr="0050511C">
        <w:rPr>
          <w:rFonts w:ascii="Arial" w:hAnsi="Arial" w:cs="Arial"/>
          <w:sz w:val="22"/>
          <w:szCs w:val="22"/>
        </w:rPr>
        <w:t>2.1</w:t>
      </w:r>
      <w:r w:rsidRPr="0050511C">
        <w:rPr>
          <w:rFonts w:ascii="Arial" w:hAnsi="Arial" w:cs="Arial"/>
          <w:sz w:val="22"/>
          <w:szCs w:val="22"/>
        </w:rPr>
        <w:tab/>
      </w:r>
      <w:r w:rsidRPr="0050511C">
        <w:rPr>
          <w:rStyle w:val="Strong"/>
          <w:rFonts w:ascii="Arial" w:hAnsi="Arial" w:cs="Arial"/>
          <w:b w:val="0"/>
          <w:sz w:val="22"/>
          <w:szCs w:val="22"/>
        </w:rPr>
        <w:t>To provide efficient and effective regulation of the nuclear industry, holding it to account on behalf of the public.</w:t>
      </w:r>
    </w:p>
    <w:p w:rsidR="007E36D7" w:rsidRPr="0050511C" w:rsidRDefault="00FA470E" w:rsidP="00C909A3">
      <w:pPr>
        <w:pStyle w:val="NormalWeb"/>
        <w:spacing w:before="0" w:beforeAutospacing="0" w:after="0" w:afterAutospacing="0"/>
        <w:ind w:left="720" w:hanging="720"/>
        <w:jc w:val="both"/>
        <w:rPr>
          <w:rFonts w:ascii="Arial" w:hAnsi="Arial" w:cs="Arial"/>
          <w:sz w:val="22"/>
          <w:szCs w:val="22"/>
        </w:rPr>
      </w:pPr>
      <w:r w:rsidRPr="0050511C">
        <w:rPr>
          <w:rStyle w:val="Strong"/>
          <w:rFonts w:ascii="Arial" w:hAnsi="Arial" w:cs="Arial"/>
          <w:sz w:val="22"/>
          <w:szCs w:val="22"/>
        </w:rPr>
        <w:br/>
      </w:r>
      <w:r w:rsidR="007E36D7" w:rsidRPr="0050511C">
        <w:rPr>
          <w:rFonts w:ascii="Arial" w:hAnsi="Arial" w:cs="Arial"/>
          <w:sz w:val="22"/>
          <w:szCs w:val="22"/>
        </w:rPr>
        <w:t>To do this, we must achieve three key outcomes:</w:t>
      </w:r>
    </w:p>
    <w:p w:rsidR="007E36D7" w:rsidRPr="0050511C" w:rsidRDefault="007E36D7" w:rsidP="00C909A3">
      <w:pPr>
        <w:pStyle w:val="NormalWeb"/>
        <w:spacing w:before="0" w:beforeAutospacing="0" w:after="0" w:afterAutospacing="0"/>
        <w:ind w:left="720" w:hanging="720"/>
        <w:jc w:val="both"/>
        <w:rPr>
          <w:rFonts w:ascii="Arial" w:hAnsi="Arial" w:cs="Arial"/>
          <w:sz w:val="22"/>
          <w:szCs w:val="22"/>
        </w:rPr>
      </w:pPr>
    </w:p>
    <w:p w:rsidR="007E36D7" w:rsidRPr="0050511C" w:rsidRDefault="002668CC" w:rsidP="007635E1">
      <w:pPr>
        <w:numPr>
          <w:ilvl w:val="0"/>
          <w:numId w:val="2"/>
        </w:numPr>
        <w:tabs>
          <w:tab w:val="clear" w:pos="720"/>
          <w:tab w:val="num" w:pos="1260"/>
        </w:tabs>
        <w:ind w:left="1260" w:hanging="540"/>
        <w:jc w:val="both"/>
        <w:rPr>
          <w:rFonts w:ascii="Arial" w:hAnsi="Arial" w:cs="Arial"/>
          <w:sz w:val="22"/>
          <w:szCs w:val="22"/>
        </w:rPr>
      </w:pPr>
      <w:proofErr w:type="gramStart"/>
      <w:r>
        <w:rPr>
          <w:rFonts w:ascii="Arial" w:hAnsi="Arial" w:cs="Arial"/>
          <w:sz w:val="22"/>
          <w:szCs w:val="22"/>
        </w:rPr>
        <w:t>a</w:t>
      </w:r>
      <w:proofErr w:type="gramEnd"/>
      <w:r w:rsidR="007E36D7" w:rsidRPr="0050511C">
        <w:rPr>
          <w:rFonts w:ascii="Arial" w:hAnsi="Arial" w:cs="Arial"/>
          <w:sz w:val="22"/>
          <w:szCs w:val="22"/>
        </w:rPr>
        <w:t xml:space="preserve"> nuclear industry that has a culture of continuous improvement and sustained excellence in operations.</w:t>
      </w:r>
    </w:p>
    <w:p w:rsidR="007E36D7" w:rsidRPr="0050511C" w:rsidRDefault="002668CC" w:rsidP="00B673AE">
      <w:pPr>
        <w:numPr>
          <w:ilvl w:val="0"/>
          <w:numId w:val="2"/>
        </w:numPr>
        <w:tabs>
          <w:tab w:val="clear" w:pos="720"/>
          <w:tab w:val="num" w:pos="1260"/>
        </w:tabs>
        <w:ind w:left="1260" w:hanging="540"/>
        <w:jc w:val="both"/>
        <w:rPr>
          <w:rFonts w:ascii="Arial" w:hAnsi="Arial" w:cs="Arial"/>
          <w:sz w:val="22"/>
          <w:szCs w:val="22"/>
        </w:rPr>
      </w:pPr>
      <w:proofErr w:type="gramStart"/>
      <w:r>
        <w:rPr>
          <w:rFonts w:ascii="Arial" w:hAnsi="Arial" w:cs="Arial"/>
          <w:sz w:val="22"/>
          <w:szCs w:val="22"/>
        </w:rPr>
        <w:t>a</w:t>
      </w:r>
      <w:r w:rsidR="007E36D7" w:rsidRPr="0050511C">
        <w:rPr>
          <w:rFonts w:ascii="Arial" w:hAnsi="Arial" w:cs="Arial"/>
          <w:sz w:val="22"/>
          <w:szCs w:val="22"/>
        </w:rPr>
        <w:t>ll</w:t>
      </w:r>
      <w:proofErr w:type="gramEnd"/>
      <w:r w:rsidR="007E36D7" w:rsidRPr="0050511C">
        <w:rPr>
          <w:rFonts w:ascii="Arial" w:hAnsi="Arial" w:cs="Arial"/>
          <w:sz w:val="22"/>
          <w:szCs w:val="22"/>
        </w:rPr>
        <w:t xml:space="preserve"> of our stakeholders value our work.</w:t>
      </w:r>
    </w:p>
    <w:p w:rsidR="007E36D7" w:rsidRPr="0050511C" w:rsidRDefault="002668CC" w:rsidP="00B673AE">
      <w:pPr>
        <w:numPr>
          <w:ilvl w:val="0"/>
          <w:numId w:val="2"/>
        </w:numPr>
        <w:tabs>
          <w:tab w:val="clear" w:pos="720"/>
          <w:tab w:val="num" w:pos="1260"/>
        </w:tabs>
        <w:ind w:left="1260" w:hanging="540"/>
        <w:jc w:val="both"/>
        <w:rPr>
          <w:rFonts w:ascii="Arial" w:hAnsi="Arial" w:cs="Arial"/>
          <w:sz w:val="22"/>
          <w:szCs w:val="22"/>
        </w:rPr>
      </w:pPr>
      <w:r>
        <w:rPr>
          <w:rFonts w:ascii="Arial" w:hAnsi="Arial" w:cs="Arial"/>
          <w:sz w:val="22"/>
          <w:szCs w:val="22"/>
        </w:rPr>
        <w:t>a</w:t>
      </w:r>
      <w:r w:rsidR="007E36D7" w:rsidRPr="0050511C">
        <w:rPr>
          <w:rFonts w:ascii="Arial" w:hAnsi="Arial" w:cs="Arial"/>
          <w:sz w:val="22"/>
          <w:szCs w:val="22"/>
        </w:rPr>
        <w:t xml:space="preserve"> nuclear industry that controls its hazards effectively</w:t>
      </w:r>
    </w:p>
    <w:p w:rsidR="00760D21" w:rsidRPr="0050511C" w:rsidRDefault="00760D21" w:rsidP="00C909A3">
      <w:pPr>
        <w:pStyle w:val="Header"/>
        <w:tabs>
          <w:tab w:val="clear" w:pos="4153"/>
          <w:tab w:val="clear" w:pos="8306"/>
        </w:tabs>
        <w:ind w:left="720" w:hanging="720"/>
        <w:jc w:val="both"/>
        <w:rPr>
          <w:rFonts w:cs="Arial"/>
          <w:noProof/>
          <w:szCs w:val="22"/>
        </w:rPr>
      </w:pPr>
      <w:r w:rsidRPr="0050511C">
        <w:rPr>
          <w:rFonts w:cs="Arial"/>
          <w:noProof/>
          <w:szCs w:val="22"/>
        </w:rPr>
        <w:t xml:space="preserve"> </w:t>
      </w:r>
    </w:p>
    <w:p w:rsidR="00760D21" w:rsidRPr="0050511C" w:rsidRDefault="00BE1585" w:rsidP="00C909A3">
      <w:pPr>
        <w:pStyle w:val="Header"/>
        <w:tabs>
          <w:tab w:val="clear" w:pos="4153"/>
          <w:tab w:val="clear" w:pos="8306"/>
        </w:tabs>
        <w:ind w:left="720" w:hanging="720"/>
        <w:jc w:val="both"/>
        <w:rPr>
          <w:rFonts w:cs="Arial"/>
          <w:b/>
          <w:bCs/>
          <w:noProof/>
          <w:szCs w:val="22"/>
        </w:rPr>
      </w:pPr>
      <w:r w:rsidRPr="0050511C">
        <w:rPr>
          <w:rFonts w:cs="Arial"/>
          <w:b/>
          <w:bCs/>
          <w:noProof/>
          <w:szCs w:val="22"/>
        </w:rPr>
        <w:t>3</w:t>
      </w:r>
      <w:r w:rsidRPr="0050511C">
        <w:rPr>
          <w:rFonts w:cs="Arial"/>
          <w:b/>
          <w:bCs/>
          <w:noProof/>
          <w:szCs w:val="22"/>
        </w:rPr>
        <w:tab/>
      </w:r>
      <w:r w:rsidR="00760D21" w:rsidRPr="0050511C">
        <w:rPr>
          <w:rFonts w:cs="Arial"/>
          <w:b/>
          <w:bCs/>
          <w:noProof/>
          <w:szCs w:val="22"/>
        </w:rPr>
        <w:t>BACKGROUND TO THE PROJECT</w:t>
      </w:r>
    </w:p>
    <w:p w:rsidR="00760D21" w:rsidRPr="0050511C" w:rsidRDefault="00760D21" w:rsidP="00C909A3">
      <w:pPr>
        <w:pStyle w:val="Header"/>
        <w:tabs>
          <w:tab w:val="clear" w:pos="4153"/>
          <w:tab w:val="clear" w:pos="8306"/>
        </w:tabs>
        <w:ind w:left="720" w:hanging="720"/>
        <w:jc w:val="both"/>
        <w:rPr>
          <w:rFonts w:cs="Arial"/>
          <w:b/>
          <w:bCs/>
          <w:noProof/>
          <w:szCs w:val="22"/>
        </w:rPr>
      </w:pPr>
    </w:p>
    <w:p w:rsidR="00192229" w:rsidRPr="00192229" w:rsidRDefault="00C640A7" w:rsidP="00192229">
      <w:pPr>
        <w:tabs>
          <w:tab w:val="left" w:pos="709"/>
          <w:tab w:val="center" w:pos="4153"/>
          <w:tab w:val="right" w:pos="8306"/>
        </w:tabs>
        <w:spacing w:before="120" w:after="120"/>
        <w:ind w:left="709" w:hanging="709"/>
        <w:jc w:val="both"/>
        <w:rPr>
          <w:rFonts w:ascii="Arial" w:hAnsi="Arial" w:cs="Arial"/>
          <w:iCs/>
          <w:sz w:val="22"/>
          <w:szCs w:val="22"/>
        </w:rPr>
      </w:pPr>
      <w:r w:rsidRPr="0050511C">
        <w:rPr>
          <w:rFonts w:ascii="Arial" w:hAnsi="Arial" w:cs="Arial"/>
          <w:iCs/>
          <w:sz w:val="22"/>
          <w:szCs w:val="22"/>
        </w:rPr>
        <w:t>3.1</w:t>
      </w:r>
      <w:r w:rsidRPr="0050511C">
        <w:rPr>
          <w:rFonts w:ascii="Arial" w:hAnsi="Arial" w:cs="Arial"/>
          <w:iCs/>
          <w:sz w:val="22"/>
          <w:szCs w:val="22"/>
        </w:rPr>
        <w:tab/>
      </w:r>
      <w:r w:rsidR="00192229" w:rsidRPr="00192229">
        <w:rPr>
          <w:rFonts w:ascii="Arial" w:hAnsi="Arial" w:cs="Arial"/>
          <w:iCs/>
          <w:sz w:val="22"/>
          <w:szCs w:val="22"/>
        </w:rPr>
        <w:t>The seven graphite moderated Advanced Gas Cooled Reactor (AGR) power stations represent a technology unique to the UK.  Together they account for the large majority of the electricity generated by nuclear power within the UK.  The AGRs commenced operation between 1978 and 1988 and by now are inevitably experiencing ageing and obsolescence issues.  The licensee, EDF Energy</w:t>
      </w:r>
      <w:r w:rsidR="00F666BB">
        <w:rPr>
          <w:rFonts w:ascii="Arial" w:hAnsi="Arial" w:cs="Arial"/>
          <w:iCs/>
          <w:sz w:val="22"/>
          <w:szCs w:val="22"/>
        </w:rPr>
        <w:t xml:space="preserve"> Nuclear Generation Limited (EDF)</w:t>
      </w:r>
      <w:r w:rsidR="00192229" w:rsidRPr="00192229">
        <w:rPr>
          <w:rFonts w:ascii="Arial" w:hAnsi="Arial" w:cs="Arial"/>
          <w:iCs/>
          <w:sz w:val="22"/>
          <w:szCs w:val="22"/>
        </w:rPr>
        <w:t>, wishes to operate the reactors for as long as they are safe and economic to run.  It is anticipated that this may mean that some of the AGRs are operating until about 2030.  As well as dealing with the physical ageing, there is a need for continuity of knowledge and experience that is faced both by ONR and the licensee.</w:t>
      </w:r>
    </w:p>
    <w:p w:rsidR="00192229" w:rsidRPr="00192229" w:rsidRDefault="00F666BB" w:rsidP="00192229">
      <w:pPr>
        <w:tabs>
          <w:tab w:val="left" w:pos="709"/>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3.2</w:t>
      </w:r>
      <w:r>
        <w:rPr>
          <w:rFonts w:ascii="Arial" w:hAnsi="Arial" w:cs="Arial"/>
          <w:iCs/>
          <w:sz w:val="22"/>
          <w:szCs w:val="22"/>
        </w:rPr>
        <w:tab/>
      </w:r>
      <w:r w:rsidR="00192229" w:rsidRPr="00192229">
        <w:rPr>
          <w:rFonts w:ascii="Arial" w:hAnsi="Arial" w:cs="Arial"/>
          <w:iCs/>
          <w:sz w:val="22"/>
          <w:szCs w:val="22"/>
        </w:rPr>
        <w:t xml:space="preserve">The use of graphite as a moderator and carbon dioxide as a coolant has led to two significant technical issues that potentially challenge the essential safety functions of the core.  These issues are graphite dimensional change and graphite oxidation.  The former leads to cracking of the graphite moderator bricks, which could ultimately </w:t>
      </w:r>
      <w:r w:rsidR="00192229" w:rsidRPr="00192229">
        <w:rPr>
          <w:rFonts w:ascii="Arial" w:hAnsi="Arial" w:cs="Arial"/>
          <w:iCs/>
          <w:sz w:val="22"/>
          <w:szCs w:val="22"/>
        </w:rPr>
        <w:lastRenderedPageBreak/>
        <w:t xml:space="preserve">challenge the maintenance of </w:t>
      </w:r>
      <w:proofErr w:type="gramStart"/>
      <w:r w:rsidR="00192229" w:rsidRPr="00192229">
        <w:rPr>
          <w:rFonts w:ascii="Arial" w:hAnsi="Arial" w:cs="Arial"/>
          <w:iCs/>
          <w:sz w:val="22"/>
          <w:szCs w:val="22"/>
        </w:rPr>
        <w:t>an adequate</w:t>
      </w:r>
      <w:proofErr w:type="gramEnd"/>
      <w:r w:rsidR="00192229" w:rsidRPr="00192229">
        <w:rPr>
          <w:rFonts w:ascii="Arial" w:hAnsi="Arial" w:cs="Arial"/>
          <w:iCs/>
          <w:sz w:val="22"/>
          <w:szCs w:val="22"/>
        </w:rPr>
        <w:t xml:space="preserve"> core geometry.  Oxidation leads to weight loss, this presents many diverse challenges.  These include not only changes to materials properties such as a reduction of strength but also changes to the core moderation.  This potentially affects the reactor control during fault sequences.  There are limits set on both the degree of cracking and on the weight loss.  These limits are defined in safety cases produced by the licensee and are assessed and permissioned by ONR.</w:t>
      </w:r>
    </w:p>
    <w:p w:rsidR="00192229" w:rsidRPr="00192229" w:rsidRDefault="00F666BB" w:rsidP="00192229">
      <w:pPr>
        <w:tabs>
          <w:tab w:val="left" w:pos="709"/>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3.3</w:t>
      </w:r>
      <w:r>
        <w:rPr>
          <w:rFonts w:ascii="Arial" w:hAnsi="Arial" w:cs="Arial"/>
          <w:iCs/>
          <w:sz w:val="22"/>
          <w:szCs w:val="22"/>
        </w:rPr>
        <w:tab/>
      </w:r>
      <w:r w:rsidR="00192229" w:rsidRPr="00192229">
        <w:rPr>
          <w:rFonts w:ascii="Arial" w:hAnsi="Arial" w:cs="Arial"/>
          <w:iCs/>
          <w:sz w:val="22"/>
          <w:szCs w:val="22"/>
        </w:rPr>
        <w:t xml:space="preserve">There is a severely limited pool of experienced scientists and engineers who understand and have experience of these graphite ageing mechanisms.  The licensee supports teams of people who are either direct employees, contractors or more loosely affiliated mainly research staff.  ONR, at that point the NII, took the view 15 years ago that it would not be sufficient for the only detailed knowledge of nuclear graphite to be held by the licensee.  It was decided that NII/ONR needed independent expert advice and this led </w:t>
      </w:r>
      <w:r w:rsidR="006548F8">
        <w:rPr>
          <w:rFonts w:ascii="Arial" w:hAnsi="Arial" w:cs="Arial"/>
          <w:iCs/>
          <w:sz w:val="22"/>
          <w:szCs w:val="22"/>
        </w:rPr>
        <w:t xml:space="preserve">to contracts being put in place </w:t>
      </w:r>
      <w:r w:rsidR="00192229" w:rsidRPr="00192229">
        <w:rPr>
          <w:rFonts w:ascii="Arial" w:hAnsi="Arial" w:cs="Arial"/>
          <w:iCs/>
          <w:sz w:val="22"/>
          <w:szCs w:val="22"/>
        </w:rPr>
        <w:t xml:space="preserve">to fund a research group at </w:t>
      </w:r>
      <w:r w:rsidR="005E2218">
        <w:rPr>
          <w:rFonts w:ascii="Arial" w:hAnsi="Arial" w:cs="Arial"/>
          <w:iCs/>
          <w:sz w:val="22"/>
          <w:szCs w:val="22"/>
        </w:rPr>
        <w:t xml:space="preserve">the University of </w:t>
      </w:r>
      <w:r w:rsidR="00192229" w:rsidRPr="00192229">
        <w:rPr>
          <w:rFonts w:ascii="Arial" w:hAnsi="Arial" w:cs="Arial"/>
          <w:iCs/>
          <w:sz w:val="22"/>
          <w:szCs w:val="22"/>
        </w:rPr>
        <w:t xml:space="preserve">Manchester </w:t>
      </w:r>
      <w:r w:rsidR="006548F8">
        <w:rPr>
          <w:rFonts w:ascii="Arial" w:hAnsi="Arial" w:cs="Arial"/>
          <w:iCs/>
          <w:sz w:val="22"/>
          <w:szCs w:val="22"/>
        </w:rPr>
        <w:t xml:space="preserve">and </w:t>
      </w:r>
      <w:r w:rsidR="000B5ECF">
        <w:rPr>
          <w:rFonts w:ascii="Arial" w:hAnsi="Arial" w:cs="Arial"/>
          <w:iCs/>
          <w:sz w:val="22"/>
          <w:szCs w:val="22"/>
        </w:rPr>
        <w:t xml:space="preserve">engage the </w:t>
      </w:r>
      <w:r w:rsidR="005E2218">
        <w:rPr>
          <w:rFonts w:ascii="Arial" w:hAnsi="Arial" w:cs="Arial"/>
          <w:iCs/>
          <w:sz w:val="22"/>
          <w:szCs w:val="22"/>
        </w:rPr>
        <w:t xml:space="preserve">services of a consultant who performs statistical analysis of materials property data. </w:t>
      </w:r>
      <w:r w:rsidR="00192229" w:rsidRPr="00192229">
        <w:rPr>
          <w:rFonts w:ascii="Arial" w:hAnsi="Arial" w:cs="Arial"/>
          <w:iCs/>
          <w:sz w:val="22"/>
          <w:szCs w:val="22"/>
        </w:rPr>
        <w:t>.</w:t>
      </w:r>
      <w:r w:rsidR="00542538">
        <w:rPr>
          <w:rFonts w:ascii="Arial" w:hAnsi="Arial" w:cs="Arial"/>
          <w:iCs/>
          <w:sz w:val="22"/>
          <w:szCs w:val="22"/>
        </w:rPr>
        <w:t xml:space="preserve">  </w:t>
      </w:r>
    </w:p>
    <w:p w:rsidR="00192229" w:rsidRPr="00192229" w:rsidRDefault="00F666BB" w:rsidP="007635E1">
      <w:pPr>
        <w:tabs>
          <w:tab w:val="left" w:pos="709"/>
          <w:tab w:val="left" w:pos="1276"/>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3.4</w:t>
      </w:r>
      <w:r>
        <w:rPr>
          <w:rFonts w:ascii="Arial" w:hAnsi="Arial" w:cs="Arial"/>
          <w:iCs/>
          <w:sz w:val="22"/>
          <w:szCs w:val="22"/>
        </w:rPr>
        <w:tab/>
      </w:r>
      <w:r w:rsidR="00192229" w:rsidRPr="00192229">
        <w:rPr>
          <w:rFonts w:ascii="Arial" w:hAnsi="Arial" w:cs="Arial"/>
          <w:iCs/>
          <w:sz w:val="22"/>
          <w:szCs w:val="22"/>
        </w:rPr>
        <w:t>The intention was thus to have researchers who would be knowledgeable about nuclear graphite using expertise based partly on:</w:t>
      </w:r>
    </w:p>
    <w:p w:rsidR="00192229" w:rsidRPr="00192229" w:rsidRDefault="00192229" w:rsidP="007635E1">
      <w:pPr>
        <w:tabs>
          <w:tab w:val="left" w:pos="709"/>
          <w:tab w:val="left" w:pos="1276"/>
          <w:tab w:val="center" w:pos="4153"/>
          <w:tab w:val="right" w:pos="8306"/>
        </w:tabs>
        <w:spacing w:before="120" w:after="120"/>
        <w:ind w:left="709"/>
        <w:jc w:val="both"/>
        <w:rPr>
          <w:rFonts w:ascii="Arial" w:hAnsi="Arial" w:cs="Arial"/>
          <w:iCs/>
          <w:sz w:val="22"/>
          <w:szCs w:val="22"/>
        </w:rPr>
      </w:pPr>
      <w:proofErr w:type="spellStart"/>
      <w:r w:rsidRPr="00192229">
        <w:rPr>
          <w:rFonts w:ascii="Arial" w:hAnsi="Arial" w:cs="Arial"/>
          <w:iCs/>
          <w:sz w:val="22"/>
          <w:szCs w:val="22"/>
        </w:rPr>
        <w:t>i</w:t>
      </w:r>
      <w:proofErr w:type="spellEnd"/>
      <w:r w:rsidRPr="00192229">
        <w:rPr>
          <w:rFonts w:ascii="Arial" w:hAnsi="Arial" w:cs="Arial"/>
          <w:iCs/>
          <w:sz w:val="22"/>
          <w:szCs w:val="22"/>
        </w:rPr>
        <w:t>)</w:t>
      </w:r>
      <w:r w:rsidRPr="00192229">
        <w:rPr>
          <w:rFonts w:ascii="Arial" w:hAnsi="Arial" w:cs="Arial"/>
          <w:iCs/>
          <w:sz w:val="22"/>
          <w:szCs w:val="22"/>
        </w:rPr>
        <w:tab/>
      </w:r>
      <w:proofErr w:type="gramStart"/>
      <w:r w:rsidRPr="00192229">
        <w:rPr>
          <w:rFonts w:ascii="Arial" w:hAnsi="Arial" w:cs="Arial"/>
          <w:iCs/>
          <w:sz w:val="22"/>
          <w:szCs w:val="22"/>
        </w:rPr>
        <w:t>their</w:t>
      </w:r>
      <w:proofErr w:type="gramEnd"/>
      <w:r w:rsidRPr="00192229">
        <w:rPr>
          <w:rFonts w:ascii="Arial" w:hAnsi="Arial" w:cs="Arial"/>
          <w:iCs/>
          <w:sz w:val="22"/>
          <w:szCs w:val="22"/>
        </w:rPr>
        <w:t xml:space="preserve"> background, which in some cases involved careers in the nuclear industry</w:t>
      </w:r>
      <w:r w:rsidR="007635E1">
        <w:rPr>
          <w:rFonts w:ascii="Arial" w:hAnsi="Arial" w:cs="Arial"/>
          <w:iCs/>
          <w:sz w:val="22"/>
          <w:szCs w:val="22"/>
        </w:rPr>
        <w:t>;</w:t>
      </w:r>
    </w:p>
    <w:p w:rsidR="00192229" w:rsidRPr="00192229" w:rsidRDefault="00192229" w:rsidP="007635E1">
      <w:pPr>
        <w:tabs>
          <w:tab w:val="left" w:pos="709"/>
          <w:tab w:val="left" w:pos="1276"/>
          <w:tab w:val="center" w:pos="4153"/>
          <w:tab w:val="right" w:pos="8306"/>
        </w:tabs>
        <w:spacing w:before="120" w:after="120"/>
        <w:ind w:left="709"/>
        <w:jc w:val="both"/>
        <w:rPr>
          <w:rFonts w:ascii="Arial" w:hAnsi="Arial" w:cs="Arial"/>
          <w:iCs/>
          <w:sz w:val="22"/>
          <w:szCs w:val="22"/>
        </w:rPr>
      </w:pPr>
      <w:r w:rsidRPr="00192229">
        <w:rPr>
          <w:rFonts w:ascii="Arial" w:hAnsi="Arial" w:cs="Arial"/>
          <w:iCs/>
          <w:sz w:val="22"/>
          <w:szCs w:val="22"/>
        </w:rPr>
        <w:t>ii)</w:t>
      </w:r>
      <w:r w:rsidRPr="00192229">
        <w:rPr>
          <w:rFonts w:ascii="Arial" w:hAnsi="Arial" w:cs="Arial"/>
          <w:iCs/>
          <w:sz w:val="22"/>
          <w:szCs w:val="22"/>
        </w:rPr>
        <w:tab/>
      </w:r>
      <w:proofErr w:type="gramStart"/>
      <w:r w:rsidRPr="00192229">
        <w:rPr>
          <w:rFonts w:ascii="Arial" w:hAnsi="Arial" w:cs="Arial"/>
          <w:iCs/>
          <w:sz w:val="22"/>
          <w:szCs w:val="22"/>
        </w:rPr>
        <w:t>expertise</w:t>
      </w:r>
      <w:proofErr w:type="gramEnd"/>
      <w:r w:rsidRPr="00192229">
        <w:rPr>
          <w:rFonts w:ascii="Arial" w:hAnsi="Arial" w:cs="Arial"/>
          <w:iCs/>
          <w:sz w:val="22"/>
          <w:szCs w:val="22"/>
        </w:rPr>
        <w:t xml:space="preserve"> developed doing specific i.e. defined work for NII/ONR</w:t>
      </w:r>
      <w:r w:rsidR="007635E1">
        <w:rPr>
          <w:rFonts w:ascii="Arial" w:hAnsi="Arial" w:cs="Arial"/>
          <w:iCs/>
          <w:sz w:val="22"/>
          <w:szCs w:val="22"/>
        </w:rPr>
        <w:t>; and</w:t>
      </w:r>
    </w:p>
    <w:p w:rsidR="00192229" w:rsidRPr="00192229" w:rsidRDefault="00192229" w:rsidP="007635E1">
      <w:pPr>
        <w:tabs>
          <w:tab w:val="left" w:pos="709"/>
          <w:tab w:val="left" w:pos="1276"/>
          <w:tab w:val="center" w:pos="4153"/>
          <w:tab w:val="right" w:pos="8306"/>
        </w:tabs>
        <w:spacing w:before="120" w:after="120"/>
        <w:ind w:left="1276" w:hanging="567"/>
        <w:jc w:val="both"/>
        <w:rPr>
          <w:rFonts w:ascii="Arial" w:hAnsi="Arial" w:cs="Arial"/>
          <w:iCs/>
          <w:sz w:val="22"/>
          <w:szCs w:val="22"/>
        </w:rPr>
      </w:pPr>
      <w:r w:rsidRPr="00192229">
        <w:rPr>
          <w:rFonts w:ascii="Arial" w:hAnsi="Arial" w:cs="Arial"/>
          <w:iCs/>
          <w:sz w:val="22"/>
          <w:szCs w:val="22"/>
        </w:rPr>
        <w:t>iii)</w:t>
      </w:r>
      <w:r w:rsidRPr="00192229">
        <w:rPr>
          <w:rFonts w:ascii="Arial" w:hAnsi="Arial" w:cs="Arial"/>
          <w:iCs/>
          <w:sz w:val="22"/>
          <w:szCs w:val="22"/>
        </w:rPr>
        <w:tab/>
      </w:r>
      <w:proofErr w:type="gramStart"/>
      <w:r w:rsidRPr="00192229">
        <w:rPr>
          <w:rFonts w:ascii="Arial" w:hAnsi="Arial" w:cs="Arial"/>
          <w:iCs/>
          <w:sz w:val="22"/>
          <w:szCs w:val="22"/>
        </w:rPr>
        <w:t>more</w:t>
      </w:r>
      <w:proofErr w:type="gramEnd"/>
      <w:r w:rsidRPr="00192229">
        <w:rPr>
          <w:rFonts w:ascii="Arial" w:hAnsi="Arial" w:cs="Arial"/>
          <w:iCs/>
          <w:sz w:val="22"/>
          <w:szCs w:val="22"/>
        </w:rPr>
        <w:t xml:space="preserve"> general research work on nuclear  graphite i.e. using funding obtained from the various funding bodies.</w:t>
      </w:r>
    </w:p>
    <w:p w:rsidR="00192229" w:rsidRPr="00192229" w:rsidRDefault="00F666BB" w:rsidP="00192229">
      <w:pPr>
        <w:tabs>
          <w:tab w:val="left" w:pos="709"/>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3.5</w:t>
      </w:r>
      <w:r>
        <w:rPr>
          <w:rFonts w:ascii="Arial" w:hAnsi="Arial" w:cs="Arial"/>
          <w:iCs/>
          <w:sz w:val="22"/>
          <w:szCs w:val="22"/>
        </w:rPr>
        <w:tab/>
      </w:r>
      <w:r w:rsidR="00192229" w:rsidRPr="00192229">
        <w:rPr>
          <w:rFonts w:ascii="Arial" w:hAnsi="Arial" w:cs="Arial"/>
          <w:iCs/>
          <w:sz w:val="22"/>
          <w:szCs w:val="22"/>
        </w:rPr>
        <w:t>The current contract</w:t>
      </w:r>
      <w:r w:rsidR="006548F8">
        <w:rPr>
          <w:rFonts w:ascii="Arial" w:hAnsi="Arial" w:cs="Arial"/>
          <w:iCs/>
          <w:sz w:val="22"/>
          <w:szCs w:val="22"/>
        </w:rPr>
        <w:t>s</w:t>
      </w:r>
      <w:r w:rsidR="00192229" w:rsidRPr="00192229">
        <w:rPr>
          <w:rFonts w:ascii="Arial" w:hAnsi="Arial" w:cs="Arial"/>
          <w:iCs/>
          <w:sz w:val="22"/>
          <w:szCs w:val="22"/>
        </w:rPr>
        <w:t xml:space="preserve"> therefore fund:</w:t>
      </w:r>
    </w:p>
    <w:p w:rsidR="00192229" w:rsidRPr="00192229" w:rsidRDefault="00192229" w:rsidP="007635E1">
      <w:pPr>
        <w:tabs>
          <w:tab w:val="left" w:pos="709"/>
          <w:tab w:val="left" w:pos="1276"/>
          <w:tab w:val="right" w:pos="8306"/>
        </w:tabs>
        <w:spacing w:before="120" w:after="120"/>
        <w:ind w:left="709"/>
        <w:jc w:val="both"/>
        <w:rPr>
          <w:rFonts w:ascii="Arial" w:hAnsi="Arial" w:cs="Arial"/>
          <w:iCs/>
          <w:sz w:val="22"/>
          <w:szCs w:val="22"/>
        </w:rPr>
      </w:pPr>
      <w:proofErr w:type="spellStart"/>
      <w:r w:rsidRPr="00192229">
        <w:rPr>
          <w:rFonts w:ascii="Arial" w:hAnsi="Arial" w:cs="Arial"/>
          <w:iCs/>
          <w:sz w:val="22"/>
          <w:szCs w:val="22"/>
        </w:rPr>
        <w:t>i</w:t>
      </w:r>
      <w:proofErr w:type="spellEnd"/>
      <w:r w:rsidRPr="00192229">
        <w:rPr>
          <w:rFonts w:ascii="Arial" w:hAnsi="Arial" w:cs="Arial"/>
          <w:iCs/>
          <w:sz w:val="22"/>
          <w:szCs w:val="22"/>
        </w:rPr>
        <w:t>)</w:t>
      </w:r>
      <w:r w:rsidRPr="00192229">
        <w:rPr>
          <w:rFonts w:ascii="Arial" w:hAnsi="Arial" w:cs="Arial"/>
          <w:iCs/>
          <w:sz w:val="22"/>
          <w:szCs w:val="22"/>
        </w:rPr>
        <w:tab/>
        <w:t>A Professor</w:t>
      </w:r>
      <w:r w:rsidR="007635E1">
        <w:rPr>
          <w:rFonts w:ascii="Arial" w:hAnsi="Arial" w:cs="Arial"/>
          <w:iCs/>
          <w:sz w:val="22"/>
          <w:szCs w:val="22"/>
        </w:rPr>
        <w:t>;</w:t>
      </w:r>
    </w:p>
    <w:p w:rsidR="00192229" w:rsidRPr="00192229" w:rsidRDefault="00192229" w:rsidP="007635E1">
      <w:pPr>
        <w:tabs>
          <w:tab w:val="left" w:pos="709"/>
          <w:tab w:val="left" w:pos="1276"/>
          <w:tab w:val="center" w:pos="4153"/>
          <w:tab w:val="right" w:pos="8306"/>
        </w:tabs>
        <w:spacing w:before="120" w:after="120"/>
        <w:ind w:left="709"/>
        <w:jc w:val="both"/>
        <w:rPr>
          <w:rFonts w:ascii="Arial" w:hAnsi="Arial" w:cs="Arial"/>
          <w:iCs/>
          <w:sz w:val="22"/>
          <w:szCs w:val="22"/>
        </w:rPr>
      </w:pPr>
      <w:r w:rsidRPr="00192229">
        <w:rPr>
          <w:rFonts w:ascii="Arial" w:hAnsi="Arial" w:cs="Arial"/>
          <w:iCs/>
          <w:sz w:val="22"/>
          <w:szCs w:val="22"/>
        </w:rPr>
        <w:t>ii)</w:t>
      </w:r>
      <w:r w:rsidRPr="00192229">
        <w:rPr>
          <w:rFonts w:ascii="Arial" w:hAnsi="Arial" w:cs="Arial"/>
          <w:iCs/>
          <w:sz w:val="22"/>
          <w:szCs w:val="22"/>
        </w:rPr>
        <w:tab/>
        <w:t>A University Lecturer</w:t>
      </w:r>
      <w:r w:rsidR="007635E1">
        <w:rPr>
          <w:rFonts w:ascii="Arial" w:hAnsi="Arial" w:cs="Arial"/>
          <w:iCs/>
          <w:sz w:val="22"/>
          <w:szCs w:val="22"/>
        </w:rPr>
        <w:t>; and</w:t>
      </w:r>
    </w:p>
    <w:p w:rsidR="00192229" w:rsidRDefault="00192229" w:rsidP="007635E1">
      <w:pPr>
        <w:tabs>
          <w:tab w:val="left" w:pos="709"/>
          <w:tab w:val="left" w:pos="1276"/>
          <w:tab w:val="center" w:pos="4153"/>
          <w:tab w:val="right" w:pos="8306"/>
        </w:tabs>
        <w:spacing w:before="120" w:after="120"/>
        <w:ind w:left="709"/>
        <w:jc w:val="both"/>
        <w:rPr>
          <w:rFonts w:ascii="Arial" w:hAnsi="Arial" w:cs="Arial"/>
          <w:iCs/>
          <w:sz w:val="22"/>
          <w:szCs w:val="22"/>
        </w:rPr>
      </w:pPr>
      <w:r w:rsidRPr="00192229">
        <w:rPr>
          <w:rFonts w:ascii="Arial" w:hAnsi="Arial" w:cs="Arial"/>
          <w:iCs/>
          <w:sz w:val="22"/>
          <w:szCs w:val="22"/>
        </w:rPr>
        <w:t>iii)</w:t>
      </w:r>
      <w:r w:rsidRPr="00192229">
        <w:rPr>
          <w:rFonts w:ascii="Arial" w:hAnsi="Arial" w:cs="Arial"/>
          <w:iCs/>
          <w:sz w:val="22"/>
          <w:szCs w:val="22"/>
        </w:rPr>
        <w:tab/>
        <w:t>A post-doctoral research associate (PDRA)</w:t>
      </w:r>
    </w:p>
    <w:p w:rsidR="005729B0" w:rsidRDefault="005729B0" w:rsidP="007635E1">
      <w:pPr>
        <w:tabs>
          <w:tab w:val="left" w:pos="709"/>
          <w:tab w:val="left" w:pos="1276"/>
          <w:tab w:val="center" w:pos="4153"/>
          <w:tab w:val="right" w:pos="8306"/>
        </w:tabs>
        <w:spacing w:before="120" w:after="120"/>
        <w:ind w:left="709"/>
        <w:jc w:val="both"/>
        <w:rPr>
          <w:rFonts w:ascii="Arial" w:hAnsi="Arial" w:cs="Arial"/>
          <w:iCs/>
          <w:sz w:val="22"/>
          <w:szCs w:val="22"/>
        </w:rPr>
      </w:pPr>
      <w:proofErr w:type="gramStart"/>
      <w:r>
        <w:rPr>
          <w:rFonts w:ascii="Arial" w:hAnsi="Arial" w:cs="Arial"/>
          <w:iCs/>
          <w:sz w:val="22"/>
          <w:szCs w:val="22"/>
        </w:rPr>
        <w:t>iv)</w:t>
      </w:r>
      <w:r>
        <w:rPr>
          <w:rFonts w:ascii="Arial" w:hAnsi="Arial" w:cs="Arial"/>
          <w:iCs/>
          <w:sz w:val="22"/>
          <w:szCs w:val="22"/>
        </w:rPr>
        <w:tab/>
        <w:t>A</w:t>
      </w:r>
      <w:proofErr w:type="gramEnd"/>
      <w:r>
        <w:rPr>
          <w:rFonts w:ascii="Arial" w:hAnsi="Arial" w:cs="Arial"/>
          <w:iCs/>
          <w:sz w:val="22"/>
          <w:szCs w:val="22"/>
        </w:rPr>
        <w:t xml:space="preserve"> consultant at professorial level.</w:t>
      </w:r>
    </w:p>
    <w:p w:rsidR="0050511C" w:rsidRDefault="00F666BB" w:rsidP="00192229">
      <w:pPr>
        <w:tabs>
          <w:tab w:val="left" w:pos="709"/>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3.6</w:t>
      </w:r>
      <w:r>
        <w:rPr>
          <w:rFonts w:ascii="Arial" w:hAnsi="Arial" w:cs="Arial"/>
          <w:iCs/>
          <w:sz w:val="22"/>
          <w:szCs w:val="22"/>
        </w:rPr>
        <w:tab/>
      </w:r>
      <w:r w:rsidR="00192229" w:rsidRPr="00192229">
        <w:rPr>
          <w:rFonts w:ascii="Arial" w:hAnsi="Arial" w:cs="Arial"/>
          <w:iCs/>
          <w:sz w:val="22"/>
          <w:szCs w:val="22"/>
        </w:rPr>
        <w:t>Over the course of the existing contract</w:t>
      </w:r>
      <w:r w:rsidR="005729B0">
        <w:rPr>
          <w:rFonts w:ascii="Arial" w:hAnsi="Arial" w:cs="Arial"/>
          <w:iCs/>
          <w:sz w:val="22"/>
          <w:szCs w:val="22"/>
        </w:rPr>
        <w:t>s</w:t>
      </w:r>
      <w:r w:rsidR="00192229" w:rsidRPr="00192229">
        <w:rPr>
          <w:rFonts w:ascii="Arial" w:hAnsi="Arial" w:cs="Arial"/>
          <w:iCs/>
          <w:sz w:val="22"/>
          <w:szCs w:val="22"/>
        </w:rPr>
        <w:t xml:space="preserve"> the work performed has included the provision of specific advice, generally by the more senior team members, the provision of training to ONR inspectors and the carrying out of specific analysis, according to a programme of work agreed with the ONR inspectors.  Other academic work is performed by members of the research group including research on graphite topics using other external, but not licensee, funding.  The outcomes, outputs and knowledge from this other academic work contribute significantly to the expertise of the group and all results are shared with ONR.</w:t>
      </w:r>
    </w:p>
    <w:p w:rsidR="00C8409D" w:rsidRDefault="00F666BB" w:rsidP="00192229">
      <w:pPr>
        <w:tabs>
          <w:tab w:val="left" w:pos="709"/>
          <w:tab w:val="center" w:pos="4153"/>
          <w:tab w:val="right" w:pos="8306"/>
        </w:tabs>
        <w:spacing w:before="120" w:after="120"/>
        <w:ind w:left="709" w:hanging="709"/>
        <w:jc w:val="both"/>
        <w:rPr>
          <w:rFonts w:ascii="Arial" w:hAnsi="Arial" w:cs="Arial"/>
          <w:iCs/>
          <w:sz w:val="22"/>
          <w:szCs w:val="22"/>
        </w:rPr>
      </w:pPr>
      <w:r>
        <w:rPr>
          <w:rFonts w:ascii="Arial" w:hAnsi="Arial" w:cs="Arial"/>
          <w:iCs/>
          <w:sz w:val="22"/>
          <w:szCs w:val="22"/>
        </w:rPr>
        <w:t>3.7</w:t>
      </w:r>
      <w:r>
        <w:rPr>
          <w:rFonts w:ascii="Arial" w:hAnsi="Arial" w:cs="Arial"/>
          <w:iCs/>
          <w:sz w:val="22"/>
          <w:szCs w:val="22"/>
        </w:rPr>
        <w:tab/>
      </w:r>
      <w:r w:rsidR="00C8409D" w:rsidRPr="00C8409D">
        <w:rPr>
          <w:rFonts w:ascii="Arial" w:hAnsi="Arial" w:cs="Arial"/>
          <w:iCs/>
          <w:sz w:val="22"/>
          <w:szCs w:val="22"/>
        </w:rPr>
        <w:t>The support provided by the present contract has proved invaluable to ONR in their regulatory work.  In particular</w:t>
      </w:r>
      <w:r w:rsidR="000822C9">
        <w:rPr>
          <w:rFonts w:ascii="Arial" w:hAnsi="Arial" w:cs="Arial"/>
          <w:iCs/>
          <w:sz w:val="22"/>
          <w:szCs w:val="22"/>
        </w:rPr>
        <w:t>,</w:t>
      </w:r>
      <w:r w:rsidR="00C8409D" w:rsidRPr="00C8409D">
        <w:rPr>
          <w:rFonts w:ascii="Arial" w:hAnsi="Arial" w:cs="Arial"/>
          <w:iCs/>
          <w:sz w:val="22"/>
          <w:szCs w:val="22"/>
        </w:rPr>
        <w:t xml:space="preserve"> analysis of the evolution of stress using materials property models derived at the University from the licensee’s data has supported ONR’s regulatory concerns about uncertainty in the time of onset of ‘keyway root cracking’.</w:t>
      </w:r>
    </w:p>
    <w:p w:rsidR="002668CC" w:rsidRDefault="002668CC" w:rsidP="00A077E9">
      <w:pPr>
        <w:pStyle w:val="Header"/>
        <w:tabs>
          <w:tab w:val="clear" w:pos="4153"/>
          <w:tab w:val="clear" w:pos="8306"/>
          <w:tab w:val="left" w:pos="720"/>
        </w:tabs>
        <w:ind w:left="720" w:hanging="720"/>
        <w:jc w:val="both"/>
        <w:rPr>
          <w:rFonts w:cs="Arial"/>
          <w:b/>
          <w:bCs/>
          <w:noProof/>
          <w:szCs w:val="22"/>
        </w:rPr>
      </w:pPr>
    </w:p>
    <w:p w:rsidR="000B26C6" w:rsidRDefault="000B26C6" w:rsidP="00A077E9">
      <w:pPr>
        <w:pStyle w:val="Header"/>
        <w:tabs>
          <w:tab w:val="clear" w:pos="4153"/>
          <w:tab w:val="clear" w:pos="8306"/>
          <w:tab w:val="left" w:pos="720"/>
        </w:tabs>
        <w:ind w:left="720" w:hanging="720"/>
        <w:jc w:val="both"/>
        <w:rPr>
          <w:rFonts w:cs="Arial"/>
          <w:b/>
          <w:bCs/>
          <w:noProof/>
          <w:szCs w:val="22"/>
        </w:rPr>
      </w:pPr>
    </w:p>
    <w:p w:rsidR="00760D21" w:rsidRPr="0050511C" w:rsidRDefault="00F666BB" w:rsidP="00A077E9">
      <w:pPr>
        <w:pStyle w:val="Header"/>
        <w:tabs>
          <w:tab w:val="clear" w:pos="4153"/>
          <w:tab w:val="clear" w:pos="8306"/>
          <w:tab w:val="left" w:pos="720"/>
        </w:tabs>
        <w:ind w:left="720" w:hanging="720"/>
        <w:jc w:val="both"/>
        <w:rPr>
          <w:rFonts w:cs="Arial"/>
          <w:b/>
          <w:bCs/>
          <w:noProof/>
          <w:szCs w:val="22"/>
        </w:rPr>
      </w:pPr>
      <w:r>
        <w:rPr>
          <w:rFonts w:cs="Arial"/>
          <w:b/>
          <w:bCs/>
          <w:noProof/>
          <w:szCs w:val="22"/>
        </w:rPr>
        <w:t>4</w:t>
      </w:r>
      <w:r w:rsidR="00BE1585" w:rsidRPr="0050511C">
        <w:rPr>
          <w:rFonts w:cs="Arial"/>
          <w:b/>
          <w:bCs/>
          <w:noProof/>
          <w:szCs w:val="22"/>
        </w:rPr>
        <w:tab/>
      </w:r>
      <w:r w:rsidR="00760D21" w:rsidRPr="0050511C">
        <w:rPr>
          <w:rFonts w:cs="Arial"/>
          <w:b/>
          <w:bCs/>
          <w:noProof/>
          <w:szCs w:val="22"/>
        </w:rPr>
        <w:t>OBJECTIVES</w:t>
      </w:r>
    </w:p>
    <w:p w:rsidR="004951DF" w:rsidRPr="0050511C" w:rsidRDefault="004951DF" w:rsidP="004951DF">
      <w:pPr>
        <w:ind w:left="720" w:hanging="11"/>
        <w:jc w:val="both"/>
        <w:rPr>
          <w:rFonts w:ascii="Arial" w:hAnsi="Arial" w:cs="Arial"/>
          <w:iCs/>
          <w:sz w:val="22"/>
          <w:szCs w:val="22"/>
        </w:rPr>
      </w:pPr>
    </w:p>
    <w:p w:rsidR="00F01405" w:rsidRPr="0050511C" w:rsidRDefault="00F666BB" w:rsidP="00C640A7">
      <w:pPr>
        <w:tabs>
          <w:tab w:val="num" w:pos="709"/>
        </w:tabs>
        <w:ind w:left="720" w:hanging="720"/>
        <w:jc w:val="both"/>
        <w:rPr>
          <w:rFonts w:ascii="Arial" w:hAnsi="Arial" w:cs="Arial"/>
          <w:sz w:val="22"/>
          <w:szCs w:val="22"/>
        </w:rPr>
      </w:pPr>
      <w:r>
        <w:rPr>
          <w:rFonts w:ascii="Arial" w:hAnsi="Arial" w:cs="Arial"/>
          <w:sz w:val="22"/>
          <w:szCs w:val="22"/>
        </w:rPr>
        <w:t>4</w:t>
      </w:r>
      <w:r w:rsidR="00C640A7" w:rsidRPr="0050511C">
        <w:rPr>
          <w:rFonts w:ascii="Arial" w:hAnsi="Arial" w:cs="Arial"/>
          <w:sz w:val="22"/>
          <w:szCs w:val="22"/>
        </w:rPr>
        <w:t>.1</w:t>
      </w:r>
      <w:r w:rsidR="00C640A7" w:rsidRPr="0050511C">
        <w:rPr>
          <w:rFonts w:ascii="Arial" w:hAnsi="Arial" w:cs="Arial"/>
          <w:sz w:val="22"/>
          <w:szCs w:val="22"/>
        </w:rPr>
        <w:tab/>
      </w:r>
      <w:r w:rsidR="00275A5F" w:rsidRPr="0050511C">
        <w:rPr>
          <w:rFonts w:ascii="Arial" w:hAnsi="Arial" w:cs="Arial"/>
          <w:sz w:val="22"/>
          <w:szCs w:val="22"/>
        </w:rPr>
        <w:t xml:space="preserve">This specification should be seen in terms of ONR’s overall strategy of maintaining a pool of expertise on nuclear graphite technology that is independent of the major nuclear licensees.  This new contract will assist with that overall objective and will enable ONR to mount a constructive challenge of the licensee’s safety cases by </w:t>
      </w:r>
      <w:r w:rsidR="00275A5F" w:rsidRPr="0050511C">
        <w:rPr>
          <w:rFonts w:ascii="Arial" w:hAnsi="Arial" w:cs="Arial"/>
          <w:sz w:val="22"/>
          <w:szCs w:val="22"/>
        </w:rPr>
        <w:lastRenderedPageBreak/>
        <w:t xml:space="preserve">performing independent analyses in the </w:t>
      </w:r>
      <w:r w:rsidR="00575F48">
        <w:rPr>
          <w:rFonts w:ascii="Arial" w:hAnsi="Arial" w:cs="Arial"/>
          <w:sz w:val="22"/>
          <w:szCs w:val="22"/>
        </w:rPr>
        <w:t xml:space="preserve">work programmes and general </w:t>
      </w:r>
      <w:r w:rsidR="00275A5F" w:rsidRPr="0050511C">
        <w:rPr>
          <w:rFonts w:ascii="Arial" w:hAnsi="Arial" w:cs="Arial"/>
          <w:sz w:val="22"/>
          <w:szCs w:val="22"/>
        </w:rPr>
        <w:t xml:space="preserve">work areas described </w:t>
      </w:r>
      <w:r w:rsidR="00192229">
        <w:rPr>
          <w:rFonts w:ascii="Arial" w:hAnsi="Arial" w:cs="Arial"/>
          <w:sz w:val="22"/>
          <w:szCs w:val="22"/>
        </w:rPr>
        <w:t>below</w:t>
      </w:r>
      <w:r w:rsidR="00275A5F" w:rsidRPr="0050511C">
        <w:rPr>
          <w:rFonts w:ascii="Arial" w:hAnsi="Arial" w:cs="Arial"/>
          <w:sz w:val="22"/>
          <w:szCs w:val="22"/>
        </w:rPr>
        <w:t>.</w:t>
      </w:r>
    </w:p>
    <w:p w:rsidR="00E5290A" w:rsidRDefault="00E5290A" w:rsidP="00A077E9">
      <w:pPr>
        <w:pStyle w:val="Header"/>
        <w:tabs>
          <w:tab w:val="clear" w:pos="4153"/>
          <w:tab w:val="clear" w:pos="8306"/>
          <w:tab w:val="left" w:pos="720"/>
        </w:tabs>
        <w:ind w:left="720" w:hanging="720"/>
        <w:jc w:val="both"/>
        <w:rPr>
          <w:rFonts w:cs="Arial"/>
          <w:b/>
          <w:bCs/>
          <w:noProof/>
          <w:szCs w:val="22"/>
        </w:rPr>
      </w:pPr>
    </w:p>
    <w:p w:rsidR="002668CC" w:rsidRPr="0050511C" w:rsidRDefault="002668CC" w:rsidP="00A077E9">
      <w:pPr>
        <w:pStyle w:val="Header"/>
        <w:tabs>
          <w:tab w:val="clear" w:pos="4153"/>
          <w:tab w:val="clear" w:pos="8306"/>
          <w:tab w:val="left" w:pos="720"/>
        </w:tabs>
        <w:ind w:left="720" w:hanging="720"/>
        <w:jc w:val="both"/>
        <w:rPr>
          <w:rFonts w:cs="Arial"/>
          <w:b/>
          <w:bCs/>
          <w:noProof/>
          <w:szCs w:val="22"/>
        </w:rPr>
      </w:pPr>
    </w:p>
    <w:p w:rsidR="00760D21" w:rsidRDefault="00F666BB" w:rsidP="00A077E9">
      <w:pPr>
        <w:pStyle w:val="Header"/>
        <w:tabs>
          <w:tab w:val="clear" w:pos="4153"/>
          <w:tab w:val="clear" w:pos="8306"/>
          <w:tab w:val="left" w:pos="720"/>
        </w:tabs>
        <w:ind w:left="720" w:hanging="720"/>
        <w:jc w:val="both"/>
        <w:rPr>
          <w:rFonts w:cs="Arial"/>
          <w:b/>
          <w:bCs/>
          <w:noProof/>
          <w:szCs w:val="22"/>
        </w:rPr>
      </w:pPr>
      <w:r>
        <w:rPr>
          <w:rFonts w:cs="Arial"/>
          <w:b/>
          <w:bCs/>
          <w:noProof/>
          <w:szCs w:val="22"/>
        </w:rPr>
        <w:t>5</w:t>
      </w:r>
      <w:r w:rsidR="00BE1585" w:rsidRPr="0050511C">
        <w:rPr>
          <w:rFonts w:cs="Arial"/>
          <w:b/>
          <w:bCs/>
          <w:noProof/>
          <w:szCs w:val="22"/>
        </w:rPr>
        <w:tab/>
      </w:r>
      <w:r w:rsidR="00760D21" w:rsidRPr="0050511C">
        <w:rPr>
          <w:rFonts w:cs="Arial"/>
          <w:b/>
          <w:bCs/>
          <w:noProof/>
          <w:szCs w:val="22"/>
        </w:rPr>
        <w:t>SCOPE OF THE SERVICES REQUIRED</w:t>
      </w:r>
    </w:p>
    <w:p w:rsidR="00192229" w:rsidRDefault="00192229" w:rsidP="00A077E9">
      <w:pPr>
        <w:pStyle w:val="Header"/>
        <w:tabs>
          <w:tab w:val="clear" w:pos="4153"/>
          <w:tab w:val="clear" w:pos="8306"/>
          <w:tab w:val="left" w:pos="720"/>
        </w:tabs>
        <w:ind w:left="720" w:hanging="720"/>
        <w:jc w:val="both"/>
        <w:rPr>
          <w:rFonts w:cs="Arial"/>
          <w:b/>
          <w:bCs/>
          <w:noProof/>
          <w:szCs w:val="22"/>
        </w:rPr>
      </w:pPr>
    </w:p>
    <w:p w:rsidR="00192229" w:rsidRPr="00F666BB" w:rsidRDefault="00F666BB" w:rsidP="00192229">
      <w:pPr>
        <w:pStyle w:val="Header"/>
        <w:tabs>
          <w:tab w:val="left" w:pos="720"/>
        </w:tabs>
        <w:ind w:left="720" w:hanging="720"/>
        <w:jc w:val="both"/>
        <w:rPr>
          <w:rFonts w:cs="Arial"/>
          <w:bCs/>
          <w:noProof/>
          <w:szCs w:val="22"/>
        </w:rPr>
      </w:pPr>
      <w:r w:rsidRPr="00F666BB">
        <w:rPr>
          <w:rFonts w:cs="Arial"/>
          <w:bCs/>
          <w:noProof/>
          <w:szCs w:val="22"/>
        </w:rPr>
        <w:t>5.1</w:t>
      </w:r>
      <w:r w:rsidRPr="00F666BB">
        <w:rPr>
          <w:rFonts w:cs="Arial"/>
          <w:bCs/>
          <w:noProof/>
          <w:szCs w:val="22"/>
        </w:rPr>
        <w:tab/>
      </w:r>
      <w:r w:rsidR="00192229" w:rsidRPr="00F666BB">
        <w:rPr>
          <w:rFonts w:cs="Arial"/>
          <w:bCs/>
          <w:noProof/>
          <w:szCs w:val="22"/>
        </w:rPr>
        <w:t>The current contract</w:t>
      </w:r>
      <w:r w:rsidR="006548F8">
        <w:rPr>
          <w:rFonts w:cs="Arial"/>
          <w:bCs/>
          <w:noProof/>
          <w:szCs w:val="22"/>
        </w:rPr>
        <w:t>s</w:t>
      </w:r>
      <w:r w:rsidR="00192229" w:rsidRPr="00F666BB">
        <w:rPr>
          <w:rFonts w:cs="Arial"/>
          <w:bCs/>
          <w:noProof/>
          <w:szCs w:val="22"/>
        </w:rPr>
        <w:t xml:space="preserve"> </w:t>
      </w:r>
      <w:r w:rsidR="006548F8">
        <w:rPr>
          <w:rFonts w:cs="Arial"/>
          <w:bCs/>
          <w:noProof/>
          <w:szCs w:val="22"/>
        </w:rPr>
        <w:t>are</w:t>
      </w:r>
      <w:r w:rsidR="00192229" w:rsidRPr="00F666BB">
        <w:rPr>
          <w:rFonts w:cs="Arial"/>
          <w:bCs/>
          <w:noProof/>
          <w:szCs w:val="22"/>
        </w:rPr>
        <w:t xml:space="preserve"> due to end in September 2016 and ONR is seeking to put in place a </w:t>
      </w:r>
      <w:r w:rsidR="006548F8">
        <w:rPr>
          <w:rFonts w:cs="Arial"/>
          <w:bCs/>
          <w:noProof/>
          <w:szCs w:val="22"/>
        </w:rPr>
        <w:t>new f</w:t>
      </w:r>
      <w:r w:rsidR="00C8409D" w:rsidRPr="00F666BB">
        <w:rPr>
          <w:rFonts w:cs="Arial"/>
          <w:bCs/>
          <w:noProof/>
          <w:szCs w:val="22"/>
        </w:rPr>
        <w:t xml:space="preserve">ive year </w:t>
      </w:r>
      <w:r w:rsidR="00192229" w:rsidRPr="00F666BB">
        <w:rPr>
          <w:rFonts w:cs="Arial"/>
          <w:bCs/>
          <w:noProof/>
          <w:szCs w:val="22"/>
        </w:rPr>
        <w:t>contract</w:t>
      </w:r>
      <w:r w:rsidR="000B26C6">
        <w:rPr>
          <w:rFonts w:cs="Arial"/>
          <w:bCs/>
          <w:noProof/>
          <w:szCs w:val="22"/>
        </w:rPr>
        <w:t>,</w:t>
      </w:r>
      <w:r w:rsidR="00192229" w:rsidRPr="00F666BB">
        <w:rPr>
          <w:rFonts w:cs="Arial"/>
          <w:bCs/>
          <w:noProof/>
          <w:szCs w:val="22"/>
        </w:rPr>
        <w:t xml:space="preserve"> </w:t>
      </w:r>
      <w:r w:rsidR="000B26C6">
        <w:rPr>
          <w:rFonts w:cs="Arial"/>
          <w:bCs/>
          <w:noProof/>
          <w:szCs w:val="22"/>
        </w:rPr>
        <w:t xml:space="preserve">to replace both of the existing contracts, </w:t>
      </w:r>
      <w:r w:rsidR="00192229" w:rsidRPr="00F666BB">
        <w:rPr>
          <w:rFonts w:cs="Arial"/>
          <w:bCs/>
          <w:noProof/>
          <w:szCs w:val="22"/>
        </w:rPr>
        <w:t xml:space="preserve">for the provision of similar support services to those described above.  ONR envisages that the need for support will continue at about the present level.  However rather than offering a contract renewal on a single tender basis, ONR wishes to perform a ‘market test’ and will therefore conduct a tender exercise in which interested parties are invited to </w:t>
      </w:r>
      <w:r w:rsidR="00FE29C2" w:rsidRPr="00F666BB">
        <w:rPr>
          <w:rFonts w:cs="Arial"/>
          <w:bCs/>
          <w:noProof/>
          <w:szCs w:val="22"/>
        </w:rPr>
        <w:t>bid</w:t>
      </w:r>
      <w:r w:rsidR="00192229" w:rsidRPr="00F666BB">
        <w:rPr>
          <w:rFonts w:cs="Arial"/>
          <w:bCs/>
          <w:noProof/>
          <w:szCs w:val="22"/>
        </w:rPr>
        <w:t>.</w:t>
      </w:r>
    </w:p>
    <w:p w:rsidR="00192229" w:rsidRDefault="00192229" w:rsidP="00192229">
      <w:pPr>
        <w:pStyle w:val="Header"/>
        <w:tabs>
          <w:tab w:val="left" w:pos="720"/>
        </w:tabs>
        <w:ind w:left="720" w:hanging="720"/>
        <w:jc w:val="both"/>
        <w:rPr>
          <w:rFonts w:cs="Arial"/>
          <w:b/>
          <w:bCs/>
          <w:noProof/>
          <w:szCs w:val="22"/>
        </w:rPr>
      </w:pPr>
    </w:p>
    <w:p w:rsidR="00DF6AC3" w:rsidRDefault="00F666BB" w:rsidP="00192229">
      <w:pPr>
        <w:pStyle w:val="Header"/>
        <w:tabs>
          <w:tab w:val="left" w:pos="720"/>
        </w:tabs>
        <w:ind w:left="720" w:hanging="720"/>
        <w:jc w:val="both"/>
        <w:rPr>
          <w:rFonts w:cs="Arial"/>
          <w:bCs/>
          <w:noProof/>
          <w:szCs w:val="22"/>
        </w:rPr>
      </w:pPr>
      <w:r w:rsidRPr="00F666BB">
        <w:rPr>
          <w:rFonts w:cs="Arial"/>
          <w:bCs/>
          <w:noProof/>
          <w:szCs w:val="22"/>
        </w:rPr>
        <w:t>5.2</w:t>
      </w:r>
      <w:r w:rsidRPr="00F666BB">
        <w:rPr>
          <w:rFonts w:cs="Arial"/>
          <w:bCs/>
          <w:noProof/>
          <w:szCs w:val="22"/>
        </w:rPr>
        <w:tab/>
      </w:r>
      <w:r w:rsidR="00192229" w:rsidRPr="00F666BB">
        <w:rPr>
          <w:rFonts w:cs="Arial"/>
          <w:bCs/>
          <w:noProof/>
          <w:szCs w:val="22"/>
        </w:rPr>
        <w:t>Although the current contract</w:t>
      </w:r>
      <w:r w:rsidR="000B26C6">
        <w:rPr>
          <w:rFonts w:cs="Arial"/>
          <w:bCs/>
          <w:noProof/>
          <w:szCs w:val="22"/>
        </w:rPr>
        <w:t>s</w:t>
      </w:r>
      <w:r w:rsidR="00192229" w:rsidRPr="00F666BB">
        <w:rPr>
          <w:rFonts w:cs="Arial"/>
          <w:bCs/>
          <w:noProof/>
          <w:szCs w:val="22"/>
        </w:rPr>
        <w:t xml:space="preserve"> </w:t>
      </w:r>
      <w:r w:rsidR="000B26C6">
        <w:rPr>
          <w:rFonts w:cs="Arial"/>
          <w:bCs/>
          <w:noProof/>
          <w:szCs w:val="22"/>
        </w:rPr>
        <w:t>are</w:t>
      </w:r>
      <w:r w:rsidR="00192229" w:rsidRPr="00F666BB">
        <w:rPr>
          <w:rFonts w:cs="Arial"/>
          <w:bCs/>
          <w:noProof/>
          <w:szCs w:val="22"/>
        </w:rPr>
        <w:t xml:space="preserve"> delivered through a Professor, a Lecturer</w:t>
      </w:r>
      <w:r w:rsidR="005926BE">
        <w:rPr>
          <w:rFonts w:cs="Arial"/>
          <w:bCs/>
          <w:noProof/>
          <w:szCs w:val="22"/>
        </w:rPr>
        <w:t>,</w:t>
      </w:r>
      <w:r w:rsidR="00192229" w:rsidRPr="00F666BB">
        <w:rPr>
          <w:rFonts w:cs="Arial"/>
          <w:bCs/>
          <w:noProof/>
          <w:szCs w:val="22"/>
        </w:rPr>
        <w:t xml:space="preserve"> a PDRA</w:t>
      </w:r>
      <w:r w:rsidR="005926BE">
        <w:rPr>
          <w:rFonts w:cs="Arial"/>
          <w:bCs/>
          <w:noProof/>
          <w:szCs w:val="22"/>
        </w:rPr>
        <w:t xml:space="preserve"> and a consultant</w:t>
      </w:r>
      <w:r w:rsidR="00192229" w:rsidRPr="00F666BB">
        <w:rPr>
          <w:rFonts w:cs="Arial"/>
          <w:bCs/>
          <w:noProof/>
          <w:szCs w:val="22"/>
        </w:rPr>
        <w:t xml:space="preserve">, it is important to note that ONR is prepared to consider other approaches to meeting the requirements and interested parties are invited to propose alternatives which will be assessed on a like for like basis against the other proposals received.  Reflecting the fact that the Professor and Lecturer have other University related duties, whereas the PDRA works entirely on ONR tasks, the </w:t>
      </w:r>
      <w:r w:rsidR="005926BE">
        <w:rPr>
          <w:rFonts w:cs="Arial"/>
          <w:bCs/>
          <w:noProof/>
          <w:szCs w:val="22"/>
        </w:rPr>
        <w:t xml:space="preserve">main </w:t>
      </w:r>
      <w:r w:rsidR="00192229" w:rsidRPr="00F666BB">
        <w:rPr>
          <w:rFonts w:cs="Arial"/>
          <w:bCs/>
          <w:noProof/>
          <w:szCs w:val="22"/>
        </w:rPr>
        <w:t xml:space="preserve">present contract does not require or expect the Professor and Lecturer to work on ONR projects full time.  </w:t>
      </w:r>
      <w:r w:rsidR="00E06762" w:rsidRPr="00F666BB">
        <w:rPr>
          <w:rFonts w:cs="Arial"/>
          <w:bCs/>
          <w:noProof/>
          <w:szCs w:val="22"/>
        </w:rPr>
        <w:t>You</w:t>
      </w:r>
      <w:r w:rsidR="00192229" w:rsidRPr="00F666BB">
        <w:rPr>
          <w:rFonts w:cs="Arial"/>
          <w:bCs/>
          <w:noProof/>
          <w:szCs w:val="22"/>
        </w:rPr>
        <w:t xml:space="preserve"> should therefore assume that the level of resource required to deliver the work needed under the new contract will be </w:t>
      </w:r>
      <w:r w:rsidR="006B61D3">
        <w:rPr>
          <w:rFonts w:cs="Arial"/>
          <w:bCs/>
          <w:noProof/>
          <w:szCs w:val="22"/>
        </w:rPr>
        <w:t xml:space="preserve">approximately </w:t>
      </w:r>
      <w:r w:rsidR="00192229" w:rsidRPr="00F666BB">
        <w:rPr>
          <w:rFonts w:cs="Arial"/>
          <w:bCs/>
          <w:noProof/>
          <w:szCs w:val="22"/>
        </w:rPr>
        <w:t>equivalent to</w:t>
      </w:r>
      <w:r w:rsidR="00DF6AC3">
        <w:rPr>
          <w:rFonts w:cs="Arial"/>
          <w:bCs/>
          <w:noProof/>
          <w:szCs w:val="22"/>
        </w:rPr>
        <w:t>:</w:t>
      </w:r>
    </w:p>
    <w:p w:rsidR="00DF6AC3" w:rsidRDefault="00DF6AC3" w:rsidP="00192229">
      <w:pPr>
        <w:pStyle w:val="Header"/>
        <w:tabs>
          <w:tab w:val="left" w:pos="720"/>
        </w:tabs>
        <w:ind w:left="720" w:hanging="720"/>
        <w:jc w:val="both"/>
        <w:rPr>
          <w:rFonts w:cs="Arial"/>
          <w:bCs/>
          <w:noProof/>
          <w:szCs w:val="22"/>
        </w:rPr>
      </w:pPr>
      <w:r>
        <w:rPr>
          <w:rFonts w:cs="Arial"/>
          <w:bCs/>
          <w:noProof/>
          <w:szCs w:val="22"/>
        </w:rPr>
        <w:tab/>
        <w:t>(i)</w:t>
      </w:r>
      <w:r w:rsidR="00192229" w:rsidRPr="00F666BB">
        <w:rPr>
          <w:rFonts w:cs="Arial"/>
          <w:bCs/>
          <w:noProof/>
          <w:szCs w:val="22"/>
        </w:rPr>
        <w:t xml:space="preserve"> a PDRA working full time on ONR projects</w:t>
      </w:r>
      <w:r>
        <w:rPr>
          <w:rFonts w:cs="Arial"/>
          <w:bCs/>
          <w:noProof/>
          <w:szCs w:val="22"/>
        </w:rPr>
        <w:t>,</w:t>
      </w:r>
    </w:p>
    <w:p w:rsidR="00192229" w:rsidRDefault="00DF6AC3" w:rsidP="00DF6AC3">
      <w:pPr>
        <w:pStyle w:val="Header"/>
        <w:tabs>
          <w:tab w:val="left" w:pos="720"/>
        </w:tabs>
        <w:ind w:left="720" w:hanging="720"/>
        <w:jc w:val="both"/>
        <w:rPr>
          <w:rFonts w:cs="Arial"/>
          <w:bCs/>
          <w:noProof/>
          <w:szCs w:val="22"/>
        </w:rPr>
      </w:pPr>
      <w:r>
        <w:rPr>
          <w:rFonts w:cs="Arial"/>
          <w:bCs/>
          <w:noProof/>
          <w:szCs w:val="22"/>
        </w:rPr>
        <w:tab/>
        <w:t>(ii)</w:t>
      </w:r>
      <w:r w:rsidR="00192229" w:rsidRPr="00F666BB">
        <w:rPr>
          <w:rFonts w:cs="Arial"/>
          <w:bCs/>
          <w:noProof/>
          <w:szCs w:val="22"/>
        </w:rPr>
        <w:t xml:space="preserve"> both the Lecturer and Professor spending a quarter of their time on specifically ONR work.As described though, ONR generally expects much of the lecturer’s and professor’s other activities to be related to graphite technology.</w:t>
      </w:r>
    </w:p>
    <w:p w:rsidR="00DF6AC3" w:rsidRDefault="00DF6AC3" w:rsidP="00DF6AC3">
      <w:pPr>
        <w:pStyle w:val="Header"/>
        <w:tabs>
          <w:tab w:val="left" w:pos="720"/>
        </w:tabs>
        <w:ind w:left="720" w:hanging="720"/>
        <w:jc w:val="both"/>
        <w:rPr>
          <w:rFonts w:cs="Arial"/>
          <w:bCs/>
          <w:noProof/>
          <w:szCs w:val="22"/>
        </w:rPr>
      </w:pPr>
      <w:r>
        <w:rPr>
          <w:rFonts w:cs="Arial"/>
          <w:bCs/>
          <w:noProof/>
          <w:szCs w:val="22"/>
        </w:rPr>
        <w:tab/>
        <w:t>(iii)</w:t>
      </w:r>
      <w:r w:rsidR="006B61D3">
        <w:rPr>
          <w:rFonts w:cs="Arial"/>
          <w:bCs/>
          <w:noProof/>
          <w:szCs w:val="22"/>
        </w:rPr>
        <w:t xml:space="preserve"> a professorial level consultant working approximately a quarter of his time.</w:t>
      </w:r>
    </w:p>
    <w:p w:rsidR="006B61D3" w:rsidRPr="00F666BB" w:rsidRDefault="006B61D3" w:rsidP="00DF6AC3">
      <w:pPr>
        <w:pStyle w:val="Header"/>
        <w:tabs>
          <w:tab w:val="left" w:pos="720"/>
        </w:tabs>
        <w:ind w:left="720" w:hanging="720"/>
        <w:jc w:val="both"/>
        <w:rPr>
          <w:rFonts w:cs="Arial"/>
          <w:bCs/>
          <w:noProof/>
          <w:szCs w:val="22"/>
        </w:rPr>
      </w:pPr>
      <w:r>
        <w:rPr>
          <w:rFonts w:cs="Arial"/>
          <w:bCs/>
          <w:noProof/>
          <w:szCs w:val="22"/>
        </w:rPr>
        <w:tab/>
        <w:t>(iv) additional effort at any level can be added as an option.</w:t>
      </w:r>
    </w:p>
    <w:p w:rsidR="00192229" w:rsidRDefault="00192229" w:rsidP="00192229">
      <w:pPr>
        <w:pStyle w:val="Header"/>
        <w:tabs>
          <w:tab w:val="left" w:pos="720"/>
        </w:tabs>
        <w:ind w:left="720" w:hanging="720"/>
        <w:jc w:val="both"/>
        <w:rPr>
          <w:rFonts w:cs="Arial"/>
          <w:b/>
          <w:bCs/>
          <w:noProof/>
          <w:szCs w:val="22"/>
        </w:rPr>
      </w:pPr>
    </w:p>
    <w:p w:rsidR="00112333" w:rsidRPr="00F666BB" w:rsidRDefault="00F666BB" w:rsidP="00192229">
      <w:pPr>
        <w:pStyle w:val="Header"/>
        <w:tabs>
          <w:tab w:val="left" w:pos="720"/>
        </w:tabs>
        <w:ind w:left="720" w:hanging="720"/>
        <w:jc w:val="both"/>
        <w:rPr>
          <w:rFonts w:cs="Arial"/>
          <w:bCs/>
          <w:noProof/>
          <w:szCs w:val="22"/>
        </w:rPr>
      </w:pPr>
      <w:r w:rsidRPr="00F666BB">
        <w:rPr>
          <w:rFonts w:cs="Arial"/>
          <w:bCs/>
          <w:noProof/>
          <w:szCs w:val="22"/>
        </w:rPr>
        <w:t>5.3</w:t>
      </w:r>
      <w:r w:rsidRPr="00F666BB">
        <w:rPr>
          <w:rFonts w:cs="Arial"/>
          <w:bCs/>
          <w:noProof/>
          <w:szCs w:val="22"/>
        </w:rPr>
        <w:tab/>
      </w:r>
      <w:r w:rsidR="00112333" w:rsidRPr="00F666BB">
        <w:rPr>
          <w:rFonts w:cs="Arial"/>
          <w:bCs/>
          <w:noProof/>
          <w:szCs w:val="22"/>
        </w:rPr>
        <w:t>The Contractor will be expected to produce annual plans and manage delivery of work programmes and projects  to agreed time, cost and quality standards as appropriate</w:t>
      </w:r>
      <w:r>
        <w:rPr>
          <w:rFonts w:cs="Arial"/>
          <w:bCs/>
          <w:noProof/>
          <w:szCs w:val="22"/>
        </w:rPr>
        <w:t>.</w:t>
      </w:r>
      <w:r w:rsidR="00112333" w:rsidRPr="00F666BB">
        <w:rPr>
          <w:rFonts w:cs="Arial"/>
          <w:bCs/>
          <w:noProof/>
          <w:szCs w:val="22"/>
        </w:rPr>
        <w:t xml:space="preserve"> </w:t>
      </w:r>
    </w:p>
    <w:p w:rsidR="00112333" w:rsidRDefault="00112333" w:rsidP="00192229">
      <w:pPr>
        <w:pStyle w:val="Header"/>
        <w:tabs>
          <w:tab w:val="left" w:pos="720"/>
        </w:tabs>
        <w:ind w:left="720" w:hanging="720"/>
        <w:jc w:val="both"/>
        <w:rPr>
          <w:rFonts w:cs="Arial"/>
          <w:b/>
          <w:bCs/>
          <w:noProof/>
          <w:szCs w:val="22"/>
        </w:rPr>
      </w:pPr>
    </w:p>
    <w:p w:rsidR="00192229" w:rsidRPr="00F666BB" w:rsidRDefault="00F666BB" w:rsidP="00192229">
      <w:pPr>
        <w:pStyle w:val="Header"/>
        <w:tabs>
          <w:tab w:val="left" w:pos="720"/>
        </w:tabs>
        <w:ind w:left="720" w:hanging="720"/>
        <w:jc w:val="both"/>
        <w:rPr>
          <w:rFonts w:cs="Arial"/>
          <w:bCs/>
          <w:noProof/>
          <w:szCs w:val="22"/>
        </w:rPr>
      </w:pPr>
      <w:r w:rsidRPr="00F666BB">
        <w:rPr>
          <w:rFonts w:cs="Arial"/>
          <w:bCs/>
          <w:noProof/>
          <w:szCs w:val="22"/>
        </w:rPr>
        <w:t>5.4</w:t>
      </w:r>
      <w:r w:rsidRPr="00F666BB">
        <w:rPr>
          <w:rFonts w:cs="Arial"/>
          <w:bCs/>
          <w:noProof/>
          <w:szCs w:val="22"/>
        </w:rPr>
        <w:tab/>
      </w:r>
      <w:r w:rsidR="00575F48" w:rsidRPr="00F666BB">
        <w:rPr>
          <w:rFonts w:cs="Arial"/>
          <w:bCs/>
          <w:noProof/>
          <w:szCs w:val="22"/>
        </w:rPr>
        <w:t>W</w:t>
      </w:r>
      <w:r w:rsidR="00192229" w:rsidRPr="00F666BB">
        <w:rPr>
          <w:rFonts w:cs="Arial"/>
          <w:bCs/>
          <w:noProof/>
          <w:szCs w:val="22"/>
        </w:rPr>
        <w:t xml:space="preserve">ork programmes will be reviewed regularly </w:t>
      </w:r>
      <w:r w:rsidR="00575F48" w:rsidRPr="00F666BB">
        <w:rPr>
          <w:rFonts w:cs="Arial"/>
          <w:bCs/>
          <w:noProof/>
          <w:szCs w:val="22"/>
        </w:rPr>
        <w:t xml:space="preserve">and revised as appropriate </w:t>
      </w:r>
      <w:r w:rsidR="00192229" w:rsidRPr="00F666BB">
        <w:rPr>
          <w:rFonts w:cs="Arial"/>
          <w:bCs/>
          <w:noProof/>
          <w:szCs w:val="22"/>
        </w:rPr>
        <w:t xml:space="preserve">in progress meetings held jointly by ONR and the </w:t>
      </w:r>
      <w:r w:rsidR="00575F48" w:rsidRPr="00F666BB">
        <w:rPr>
          <w:rFonts w:cs="Arial"/>
          <w:bCs/>
          <w:noProof/>
          <w:szCs w:val="22"/>
        </w:rPr>
        <w:t>Contractor</w:t>
      </w:r>
      <w:r w:rsidR="00192229" w:rsidRPr="00F666BB">
        <w:rPr>
          <w:rFonts w:cs="Arial"/>
          <w:bCs/>
          <w:noProof/>
          <w:szCs w:val="22"/>
        </w:rPr>
        <w:t>.</w:t>
      </w:r>
    </w:p>
    <w:p w:rsidR="00112333" w:rsidRDefault="00112333" w:rsidP="00192229">
      <w:pPr>
        <w:pStyle w:val="Header"/>
        <w:tabs>
          <w:tab w:val="left" w:pos="720"/>
        </w:tabs>
        <w:ind w:left="720" w:hanging="720"/>
        <w:jc w:val="both"/>
        <w:rPr>
          <w:rFonts w:cs="Arial"/>
          <w:b/>
          <w:bCs/>
          <w:noProof/>
          <w:szCs w:val="22"/>
        </w:rPr>
      </w:pPr>
    </w:p>
    <w:p w:rsidR="00192229" w:rsidRPr="00AB0DC3" w:rsidRDefault="00F666BB" w:rsidP="00192229">
      <w:pPr>
        <w:pStyle w:val="Header"/>
        <w:tabs>
          <w:tab w:val="left" w:pos="720"/>
        </w:tabs>
        <w:ind w:left="720" w:hanging="720"/>
        <w:jc w:val="both"/>
        <w:rPr>
          <w:rFonts w:cs="Arial"/>
          <w:bCs/>
          <w:noProof/>
          <w:szCs w:val="22"/>
        </w:rPr>
      </w:pPr>
      <w:r w:rsidRPr="00AB0DC3">
        <w:rPr>
          <w:rFonts w:cs="Arial"/>
          <w:bCs/>
          <w:noProof/>
          <w:szCs w:val="22"/>
        </w:rPr>
        <w:t>5.5</w:t>
      </w:r>
      <w:r w:rsidR="00192229" w:rsidRPr="00AB0DC3">
        <w:rPr>
          <w:rFonts w:cs="Arial"/>
          <w:bCs/>
          <w:noProof/>
          <w:szCs w:val="22"/>
        </w:rPr>
        <w:tab/>
      </w:r>
      <w:r w:rsidR="00AB0DC3" w:rsidRPr="00AB0DC3">
        <w:rPr>
          <w:rFonts w:cs="Arial"/>
          <w:bCs/>
          <w:noProof/>
          <w:szCs w:val="22"/>
        </w:rPr>
        <w:t xml:space="preserve">In addition to </w:t>
      </w:r>
      <w:r w:rsidR="00192229" w:rsidRPr="00AB0DC3">
        <w:rPr>
          <w:rFonts w:cs="Arial"/>
          <w:bCs/>
          <w:noProof/>
          <w:szCs w:val="22"/>
        </w:rPr>
        <w:t>working on pro</w:t>
      </w:r>
      <w:r w:rsidR="00575F48" w:rsidRPr="00AB0DC3">
        <w:rPr>
          <w:rFonts w:cs="Arial"/>
          <w:bCs/>
          <w:noProof/>
          <w:szCs w:val="22"/>
        </w:rPr>
        <w:t>grammes and pro</w:t>
      </w:r>
      <w:r w:rsidR="00192229" w:rsidRPr="00AB0DC3">
        <w:rPr>
          <w:rFonts w:cs="Arial"/>
          <w:bCs/>
          <w:noProof/>
          <w:szCs w:val="22"/>
        </w:rPr>
        <w:t xml:space="preserve">jects agreed by ONR, </w:t>
      </w:r>
      <w:r w:rsidR="00575F48" w:rsidRPr="00AB0DC3">
        <w:rPr>
          <w:rFonts w:cs="Arial"/>
          <w:bCs/>
          <w:noProof/>
          <w:szCs w:val="22"/>
        </w:rPr>
        <w:t xml:space="preserve">the Contractor’s </w:t>
      </w:r>
      <w:r w:rsidR="00192229" w:rsidRPr="00AB0DC3">
        <w:rPr>
          <w:rFonts w:cs="Arial"/>
          <w:bCs/>
          <w:noProof/>
          <w:szCs w:val="22"/>
        </w:rPr>
        <w:t>staff would be expected to keep abreast of the current state of the graphite cores in AGRs, by attending meetings and considering documents as requested.  Throughout the contract advice is likely to be sought by ONR and this may necessitate the writing of reports etc. on a timely basis.</w:t>
      </w:r>
    </w:p>
    <w:p w:rsidR="00112333" w:rsidRDefault="00112333" w:rsidP="00192229">
      <w:pPr>
        <w:pStyle w:val="Header"/>
        <w:tabs>
          <w:tab w:val="left" w:pos="720"/>
        </w:tabs>
        <w:ind w:left="720" w:hanging="720"/>
        <w:jc w:val="both"/>
        <w:rPr>
          <w:rFonts w:cs="Arial"/>
          <w:b/>
          <w:bCs/>
          <w:noProof/>
          <w:szCs w:val="22"/>
        </w:rPr>
      </w:pPr>
    </w:p>
    <w:p w:rsidR="00112333" w:rsidRPr="00AB0DC3" w:rsidRDefault="00AB0DC3" w:rsidP="00112333">
      <w:pPr>
        <w:pStyle w:val="Header"/>
        <w:tabs>
          <w:tab w:val="left" w:pos="720"/>
        </w:tabs>
        <w:ind w:left="720" w:hanging="720"/>
        <w:jc w:val="both"/>
        <w:rPr>
          <w:rFonts w:cs="Arial"/>
          <w:bCs/>
          <w:noProof/>
          <w:szCs w:val="22"/>
        </w:rPr>
      </w:pPr>
      <w:r w:rsidRPr="00AB0DC3">
        <w:rPr>
          <w:rFonts w:cs="Arial"/>
          <w:bCs/>
          <w:noProof/>
          <w:szCs w:val="22"/>
        </w:rPr>
        <w:t>5.6</w:t>
      </w:r>
      <w:r w:rsidR="00112333" w:rsidRPr="00AB0DC3">
        <w:rPr>
          <w:rFonts w:cs="Arial"/>
          <w:bCs/>
          <w:noProof/>
          <w:szCs w:val="22"/>
        </w:rPr>
        <w:tab/>
        <w:t>Preparation of annual plans, scope of work and budgetary forecasts, invoices, progress reports, liaison with ONR and management of the production of technical reports.</w:t>
      </w:r>
    </w:p>
    <w:p w:rsidR="00C8409D" w:rsidRDefault="00C8409D" w:rsidP="00192229">
      <w:pPr>
        <w:pStyle w:val="Header"/>
        <w:tabs>
          <w:tab w:val="left" w:pos="720"/>
        </w:tabs>
        <w:ind w:left="720" w:hanging="720"/>
        <w:jc w:val="both"/>
        <w:rPr>
          <w:rFonts w:cs="Arial"/>
          <w:b/>
          <w:bCs/>
          <w:noProof/>
          <w:szCs w:val="22"/>
        </w:rPr>
      </w:pPr>
    </w:p>
    <w:p w:rsidR="000B26C6" w:rsidRDefault="000B26C6" w:rsidP="00192229">
      <w:pPr>
        <w:pStyle w:val="Header"/>
        <w:tabs>
          <w:tab w:val="left" w:pos="720"/>
        </w:tabs>
        <w:ind w:left="720" w:hanging="720"/>
        <w:jc w:val="both"/>
        <w:rPr>
          <w:rFonts w:cs="Arial"/>
          <w:b/>
          <w:bCs/>
          <w:noProof/>
          <w:szCs w:val="22"/>
        </w:rPr>
      </w:pPr>
    </w:p>
    <w:p w:rsidR="000B26C6" w:rsidRDefault="000B26C6" w:rsidP="00192229">
      <w:pPr>
        <w:pStyle w:val="Header"/>
        <w:tabs>
          <w:tab w:val="left" w:pos="720"/>
        </w:tabs>
        <w:ind w:left="720" w:hanging="720"/>
        <w:jc w:val="both"/>
        <w:rPr>
          <w:rFonts w:cs="Arial"/>
          <w:b/>
          <w:bCs/>
          <w:noProof/>
          <w:szCs w:val="22"/>
        </w:rPr>
      </w:pPr>
    </w:p>
    <w:p w:rsidR="000B26C6" w:rsidRDefault="000B26C6" w:rsidP="00192229">
      <w:pPr>
        <w:pStyle w:val="Header"/>
        <w:tabs>
          <w:tab w:val="left" w:pos="720"/>
        </w:tabs>
        <w:ind w:left="720" w:hanging="720"/>
        <w:jc w:val="both"/>
        <w:rPr>
          <w:rFonts w:cs="Arial"/>
          <w:b/>
          <w:bCs/>
          <w:noProof/>
          <w:szCs w:val="22"/>
        </w:rPr>
      </w:pPr>
    </w:p>
    <w:p w:rsidR="000B26C6" w:rsidRDefault="000B26C6" w:rsidP="00192229">
      <w:pPr>
        <w:pStyle w:val="Header"/>
        <w:tabs>
          <w:tab w:val="left" w:pos="720"/>
        </w:tabs>
        <w:ind w:left="720" w:hanging="720"/>
        <w:jc w:val="both"/>
        <w:rPr>
          <w:rFonts w:cs="Arial"/>
          <w:b/>
          <w:bCs/>
          <w:noProof/>
          <w:szCs w:val="22"/>
        </w:rPr>
      </w:pPr>
    </w:p>
    <w:p w:rsidR="00192229" w:rsidRPr="00192229" w:rsidRDefault="00AB0DC3" w:rsidP="00192229">
      <w:pPr>
        <w:pStyle w:val="Header"/>
        <w:tabs>
          <w:tab w:val="left" w:pos="720"/>
        </w:tabs>
        <w:ind w:left="720" w:hanging="720"/>
        <w:jc w:val="both"/>
        <w:rPr>
          <w:rFonts w:cs="Arial"/>
          <w:b/>
          <w:bCs/>
          <w:noProof/>
          <w:szCs w:val="22"/>
        </w:rPr>
      </w:pPr>
      <w:r>
        <w:rPr>
          <w:rFonts w:cs="Arial"/>
          <w:b/>
          <w:bCs/>
          <w:noProof/>
          <w:szCs w:val="22"/>
        </w:rPr>
        <w:t>6.</w:t>
      </w:r>
      <w:r>
        <w:rPr>
          <w:rFonts w:cs="Arial"/>
          <w:b/>
          <w:bCs/>
          <w:noProof/>
          <w:szCs w:val="22"/>
        </w:rPr>
        <w:tab/>
      </w:r>
      <w:r w:rsidR="00192229" w:rsidRPr="00192229">
        <w:rPr>
          <w:rFonts w:cs="Arial"/>
          <w:b/>
          <w:bCs/>
          <w:noProof/>
          <w:szCs w:val="22"/>
        </w:rPr>
        <w:t>T</w:t>
      </w:r>
      <w:r w:rsidR="002668CC">
        <w:rPr>
          <w:rFonts w:cs="Arial"/>
          <w:b/>
          <w:bCs/>
          <w:noProof/>
          <w:szCs w:val="22"/>
        </w:rPr>
        <w:t>ECHNICAL SPECIFICATION</w:t>
      </w:r>
    </w:p>
    <w:p w:rsidR="00192229" w:rsidRPr="00192229" w:rsidRDefault="00192229" w:rsidP="00192229">
      <w:pPr>
        <w:pStyle w:val="Header"/>
        <w:tabs>
          <w:tab w:val="left" w:pos="720"/>
        </w:tabs>
        <w:ind w:left="720" w:hanging="720"/>
        <w:jc w:val="both"/>
        <w:rPr>
          <w:rFonts w:cs="Arial"/>
          <w:b/>
          <w:bCs/>
          <w:noProof/>
          <w:szCs w:val="22"/>
        </w:rPr>
      </w:pPr>
    </w:p>
    <w:p w:rsidR="00192229" w:rsidRPr="00AB0DC3" w:rsidRDefault="00AB0DC3" w:rsidP="00192229">
      <w:pPr>
        <w:pStyle w:val="Header"/>
        <w:tabs>
          <w:tab w:val="left" w:pos="720"/>
        </w:tabs>
        <w:ind w:left="720" w:hanging="720"/>
        <w:jc w:val="both"/>
        <w:rPr>
          <w:rFonts w:cs="Arial"/>
          <w:bCs/>
          <w:noProof/>
          <w:szCs w:val="22"/>
        </w:rPr>
      </w:pPr>
      <w:r w:rsidRPr="00AB0DC3">
        <w:rPr>
          <w:rFonts w:cs="Arial"/>
          <w:bCs/>
          <w:noProof/>
          <w:szCs w:val="22"/>
        </w:rPr>
        <w:t>6.1</w:t>
      </w:r>
      <w:r w:rsidRPr="00AB0DC3">
        <w:rPr>
          <w:rFonts w:cs="Arial"/>
          <w:bCs/>
          <w:noProof/>
          <w:szCs w:val="22"/>
        </w:rPr>
        <w:tab/>
      </w:r>
      <w:r w:rsidR="00192229" w:rsidRPr="00AB0DC3">
        <w:rPr>
          <w:rFonts w:cs="Arial"/>
          <w:bCs/>
          <w:noProof/>
          <w:szCs w:val="22"/>
        </w:rPr>
        <w:t>Work programmes would include:</w:t>
      </w:r>
    </w:p>
    <w:p w:rsidR="00192229" w:rsidRPr="00AB0DC3" w:rsidRDefault="00192229" w:rsidP="00192229">
      <w:pPr>
        <w:pStyle w:val="Header"/>
        <w:tabs>
          <w:tab w:val="left" w:pos="720"/>
        </w:tabs>
        <w:ind w:left="720" w:hanging="720"/>
        <w:jc w:val="both"/>
        <w:rPr>
          <w:rFonts w:cs="Arial"/>
          <w:bCs/>
          <w:noProof/>
          <w:szCs w:val="22"/>
        </w:rPr>
      </w:pPr>
    </w:p>
    <w:p w:rsidR="00192229" w:rsidRPr="00AB0DC3" w:rsidRDefault="00AB0DC3" w:rsidP="007635E1">
      <w:pPr>
        <w:pStyle w:val="Header"/>
        <w:tabs>
          <w:tab w:val="left" w:pos="720"/>
          <w:tab w:val="left" w:pos="1276"/>
        </w:tabs>
        <w:ind w:left="720" w:hanging="720"/>
        <w:jc w:val="both"/>
        <w:rPr>
          <w:rFonts w:cs="Arial"/>
          <w:bCs/>
          <w:noProof/>
          <w:szCs w:val="22"/>
        </w:rPr>
      </w:pPr>
      <w:r w:rsidRPr="00AB0DC3">
        <w:rPr>
          <w:rFonts w:cs="Arial"/>
          <w:bCs/>
          <w:noProof/>
          <w:szCs w:val="22"/>
        </w:rPr>
        <w:lastRenderedPageBreak/>
        <w:tab/>
      </w:r>
      <w:r w:rsidR="00192229" w:rsidRPr="00AB0DC3">
        <w:rPr>
          <w:rFonts w:cs="Arial"/>
          <w:bCs/>
          <w:noProof/>
          <w:szCs w:val="22"/>
        </w:rPr>
        <w:t>i)</w:t>
      </w:r>
      <w:r w:rsidR="00192229" w:rsidRPr="00AB0DC3">
        <w:rPr>
          <w:rFonts w:cs="Arial"/>
          <w:bCs/>
          <w:noProof/>
          <w:szCs w:val="22"/>
        </w:rPr>
        <w:tab/>
      </w:r>
      <w:r w:rsidR="002668CC">
        <w:rPr>
          <w:rFonts w:cs="Arial"/>
          <w:bCs/>
          <w:noProof/>
          <w:szCs w:val="22"/>
        </w:rPr>
        <w:t>d</w:t>
      </w:r>
      <w:r w:rsidR="00192229" w:rsidRPr="00AB0DC3">
        <w:rPr>
          <w:rFonts w:cs="Arial"/>
          <w:bCs/>
          <w:noProof/>
          <w:szCs w:val="22"/>
        </w:rPr>
        <w:t>evelopment of fracture models of nuclear graphite</w:t>
      </w:r>
      <w:r w:rsidR="007635E1">
        <w:rPr>
          <w:rFonts w:cs="Arial"/>
          <w:bCs/>
          <w:noProof/>
          <w:szCs w:val="22"/>
        </w:rPr>
        <w:t>;</w:t>
      </w:r>
    </w:p>
    <w:p w:rsidR="00AB0DC3" w:rsidRPr="00AB0DC3" w:rsidRDefault="00AB0DC3" w:rsidP="00192229">
      <w:pPr>
        <w:pStyle w:val="Header"/>
        <w:tabs>
          <w:tab w:val="left" w:pos="720"/>
        </w:tabs>
        <w:ind w:left="720" w:hanging="720"/>
        <w:jc w:val="both"/>
        <w:rPr>
          <w:rFonts w:cs="Arial"/>
          <w:bCs/>
          <w:noProof/>
          <w:szCs w:val="22"/>
        </w:rPr>
      </w:pPr>
    </w:p>
    <w:p w:rsidR="00192229" w:rsidRPr="00AB0DC3" w:rsidRDefault="00AB0DC3" w:rsidP="007635E1">
      <w:pPr>
        <w:pStyle w:val="Header"/>
        <w:tabs>
          <w:tab w:val="clear" w:pos="4153"/>
          <w:tab w:val="left" w:pos="709"/>
          <w:tab w:val="left" w:pos="1276"/>
          <w:tab w:val="left" w:pos="1418"/>
        </w:tabs>
        <w:ind w:left="1276" w:hanging="1276"/>
        <w:jc w:val="both"/>
        <w:rPr>
          <w:rFonts w:cs="Arial"/>
          <w:bCs/>
          <w:noProof/>
          <w:szCs w:val="22"/>
        </w:rPr>
      </w:pPr>
      <w:r w:rsidRPr="00AB0DC3">
        <w:rPr>
          <w:rFonts w:cs="Arial"/>
          <w:bCs/>
          <w:noProof/>
          <w:szCs w:val="22"/>
        </w:rPr>
        <w:tab/>
      </w:r>
      <w:r w:rsidR="00192229" w:rsidRPr="00AB0DC3">
        <w:rPr>
          <w:rFonts w:cs="Arial"/>
          <w:bCs/>
          <w:noProof/>
          <w:szCs w:val="22"/>
        </w:rPr>
        <w:t>ii)</w:t>
      </w:r>
      <w:r w:rsidRPr="00AB0DC3">
        <w:rPr>
          <w:rFonts w:cs="Arial"/>
          <w:bCs/>
          <w:noProof/>
          <w:szCs w:val="22"/>
        </w:rPr>
        <w:tab/>
      </w:r>
      <w:r w:rsidR="002668CC">
        <w:rPr>
          <w:rFonts w:cs="Arial"/>
          <w:bCs/>
          <w:noProof/>
          <w:szCs w:val="22"/>
        </w:rPr>
        <w:t>c</w:t>
      </w:r>
      <w:r w:rsidR="00192229" w:rsidRPr="00AB0DC3">
        <w:rPr>
          <w:rFonts w:cs="Arial"/>
          <w:bCs/>
          <w:noProof/>
          <w:szCs w:val="22"/>
        </w:rPr>
        <w:t xml:space="preserve">ontribution to the development and maintenance of materials property </w:t>
      </w:r>
      <w:r w:rsidRPr="00AB0DC3">
        <w:rPr>
          <w:rFonts w:cs="Arial"/>
          <w:bCs/>
          <w:noProof/>
          <w:szCs w:val="22"/>
        </w:rPr>
        <w:t xml:space="preserve">        </w:t>
      </w:r>
      <w:r w:rsidR="00192229" w:rsidRPr="00AB0DC3">
        <w:rPr>
          <w:rFonts w:cs="Arial"/>
          <w:bCs/>
          <w:noProof/>
          <w:szCs w:val="22"/>
        </w:rPr>
        <w:t>models</w:t>
      </w:r>
      <w:r w:rsidR="007635E1">
        <w:rPr>
          <w:rFonts w:cs="Arial"/>
          <w:bCs/>
          <w:noProof/>
          <w:szCs w:val="22"/>
        </w:rPr>
        <w:t xml:space="preserve">; </w:t>
      </w:r>
    </w:p>
    <w:p w:rsidR="00AB0DC3" w:rsidRPr="00AB0DC3" w:rsidRDefault="00AB0DC3" w:rsidP="00192229">
      <w:pPr>
        <w:pStyle w:val="Header"/>
        <w:tabs>
          <w:tab w:val="left" w:pos="720"/>
        </w:tabs>
        <w:ind w:left="720" w:hanging="720"/>
        <w:jc w:val="both"/>
        <w:rPr>
          <w:rFonts w:cs="Arial"/>
          <w:bCs/>
          <w:noProof/>
          <w:szCs w:val="22"/>
        </w:rPr>
      </w:pPr>
    </w:p>
    <w:p w:rsidR="00192229" w:rsidRPr="00AB0DC3" w:rsidRDefault="00AB0DC3" w:rsidP="007635E1">
      <w:pPr>
        <w:pStyle w:val="Header"/>
        <w:tabs>
          <w:tab w:val="left" w:pos="709"/>
        </w:tabs>
        <w:ind w:left="1276" w:hanging="1276"/>
        <w:jc w:val="both"/>
        <w:rPr>
          <w:rFonts w:cs="Arial"/>
          <w:bCs/>
          <w:noProof/>
          <w:szCs w:val="22"/>
        </w:rPr>
      </w:pPr>
      <w:r w:rsidRPr="00AB0DC3">
        <w:rPr>
          <w:rFonts w:cs="Arial"/>
          <w:bCs/>
          <w:noProof/>
          <w:szCs w:val="22"/>
        </w:rPr>
        <w:tab/>
      </w:r>
      <w:r w:rsidR="00192229" w:rsidRPr="00AB0DC3">
        <w:rPr>
          <w:rFonts w:cs="Arial"/>
          <w:bCs/>
          <w:noProof/>
          <w:szCs w:val="22"/>
        </w:rPr>
        <w:t>iii)</w:t>
      </w:r>
      <w:r w:rsidR="00192229" w:rsidRPr="00AB0DC3">
        <w:rPr>
          <w:rFonts w:cs="Arial"/>
          <w:bCs/>
          <w:noProof/>
          <w:szCs w:val="22"/>
        </w:rPr>
        <w:tab/>
      </w:r>
      <w:r w:rsidR="002668CC">
        <w:rPr>
          <w:rFonts w:cs="Arial"/>
          <w:bCs/>
          <w:noProof/>
          <w:szCs w:val="22"/>
        </w:rPr>
        <w:t>s</w:t>
      </w:r>
      <w:r w:rsidR="00192229" w:rsidRPr="00AB0DC3">
        <w:rPr>
          <w:rFonts w:cs="Arial"/>
          <w:bCs/>
          <w:noProof/>
          <w:szCs w:val="22"/>
        </w:rPr>
        <w:t>ensitivity studies of stress analysis of graphite bricks using finite element analysis</w:t>
      </w:r>
      <w:r w:rsidR="007635E1">
        <w:rPr>
          <w:rFonts w:cs="Arial"/>
          <w:bCs/>
          <w:noProof/>
          <w:szCs w:val="22"/>
        </w:rPr>
        <w:t>; and</w:t>
      </w:r>
    </w:p>
    <w:p w:rsidR="00AB0DC3" w:rsidRPr="00AB0DC3" w:rsidRDefault="00AB0DC3" w:rsidP="00192229">
      <w:pPr>
        <w:pStyle w:val="Header"/>
        <w:tabs>
          <w:tab w:val="left" w:pos="720"/>
        </w:tabs>
        <w:ind w:left="720" w:hanging="720"/>
        <w:jc w:val="both"/>
        <w:rPr>
          <w:rFonts w:cs="Arial"/>
          <w:bCs/>
          <w:noProof/>
          <w:szCs w:val="22"/>
        </w:rPr>
      </w:pPr>
    </w:p>
    <w:p w:rsidR="00192229" w:rsidRPr="00AB0DC3" w:rsidRDefault="00AB0DC3" w:rsidP="007635E1">
      <w:pPr>
        <w:pStyle w:val="Header"/>
        <w:tabs>
          <w:tab w:val="left" w:pos="709"/>
          <w:tab w:val="left" w:pos="1276"/>
        </w:tabs>
        <w:ind w:left="1276" w:hanging="1276"/>
        <w:jc w:val="both"/>
        <w:rPr>
          <w:rFonts w:cs="Arial"/>
          <w:bCs/>
          <w:noProof/>
          <w:szCs w:val="22"/>
        </w:rPr>
      </w:pPr>
      <w:r w:rsidRPr="00AB0DC3">
        <w:rPr>
          <w:rFonts w:cs="Arial"/>
          <w:bCs/>
          <w:noProof/>
          <w:szCs w:val="22"/>
        </w:rPr>
        <w:tab/>
      </w:r>
      <w:r w:rsidR="00192229" w:rsidRPr="00AB0DC3">
        <w:rPr>
          <w:rFonts w:cs="Arial"/>
          <w:bCs/>
          <w:noProof/>
          <w:szCs w:val="22"/>
        </w:rPr>
        <w:t>iv)</w:t>
      </w:r>
      <w:r w:rsidR="00192229" w:rsidRPr="00AB0DC3">
        <w:rPr>
          <w:rFonts w:cs="Arial"/>
          <w:bCs/>
          <w:noProof/>
          <w:szCs w:val="22"/>
        </w:rPr>
        <w:tab/>
      </w:r>
      <w:r w:rsidR="002668CC">
        <w:rPr>
          <w:rFonts w:cs="Arial"/>
          <w:bCs/>
          <w:noProof/>
          <w:szCs w:val="22"/>
        </w:rPr>
        <w:t>m</w:t>
      </w:r>
      <w:r w:rsidR="00192229" w:rsidRPr="00AB0DC3">
        <w:rPr>
          <w:rFonts w:cs="Arial"/>
          <w:bCs/>
          <w:noProof/>
          <w:szCs w:val="22"/>
        </w:rPr>
        <w:t>athematical modelling of whole core behaviour i.e. the interaction of whole and damaged bricks as the core ages and is subject to various operational transients.</w:t>
      </w:r>
    </w:p>
    <w:p w:rsidR="00192229" w:rsidRPr="00AB0DC3" w:rsidRDefault="00192229" w:rsidP="00192229">
      <w:pPr>
        <w:pStyle w:val="Header"/>
        <w:tabs>
          <w:tab w:val="left" w:pos="720"/>
        </w:tabs>
        <w:ind w:left="720" w:hanging="720"/>
        <w:jc w:val="both"/>
        <w:rPr>
          <w:rFonts w:cs="Arial"/>
          <w:bCs/>
          <w:noProof/>
          <w:szCs w:val="22"/>
        </w:rPr>
      </w:pPr>
    </w:p>
    <w:p w:rsidR="00192229" w:rsidRPr="00AB0DC3" w:rsidRDefault="00AB0DC3" w:rsidP="00192229">
      <w:pPr>
        <w:pStyle w:val="Header"/>
        <w:tabs>
          <w:tab w:val="left" w:pos="720"/>
        </w:tabs>
        <w:ind w:left="720" w:hanging="720"/>
        <w:jc w:val="both"/>
        <w:rPr>
          <w:rFonts w:cs="Arial"/>
          <w:bCs/>
          <w:noProof/>
          <w:szCs w:val="22"/>
        </w:rPr>
      </w:pPr>
      <w:r w:rsidRPr="00AB0DC3">
        <w:rPr>
          <w:rFonts w:cs="Arial"/>
          <w:bCs/>
          <w:noProof/>
          <w:szCs w:val="22"/>
        </w:rPr>
        <w:t>6.2</w:t>
      </w:r>
      <w:r w:rsidRPr="00AB0DC3">
        <w:rPr>
          <w:rFonts w:cs="Arial"/>
          <w:bCs/>
          <w:noProof/>
          <w:szCs w:val="22"/>
        </w:rPr>
        <w:tab/>
      </w:r>
      <w:r w:rsidR="00192229" w:rsidRPr="00AB0DC3">
        <w:rPr>
          <w:rFonts w:cs="Arial"/>
          <w:bCs/>
          <w:noProof/>
          <w:szCs w:val="22"/>
        </w:rPr>
        <w:t>General work areas would include:</w:t>
      </w:r>
    </w:p>
    <w:p w:rsidR="00192229" w:rsidRPr="00AB0DC3" w:rsidRDefault="00192229" w:rsidP="00192229">
      <w:pPr>
        <w:pStyle w:val="Header"/>
        <w:tabs>
          <w:tab w:val="left" w:pos="720"/>
        </w:tabs>
        <w:ind w:left="720" w:hanging="720"/>
        <w:jc w:val="both"/>
        <w:rPr>
          <w:rFonts w:cs="Arial"/>
          <w:bCs/>
          <w:noProof/>
          <w:szCs w:val="22"/>
        </w:rPr>
      </w:pPr>
    </w:p>
    <w:p w:rsidR="00192229" w:rsidRDefault="002668CC" w:rsidP="007635E1">
      <w:pPr>
        <w:pStyle w:val="Header"/>
        <w:numPr>
          <w:ilvl w:val="0"/>
          <w:numId w:val="10"/>
        </w:numPr>
        <w:tabs>
          <w:tab w:val="left" w:pos="1276"/>
        </w:tabs>
        <w:ind w:left="1276" w:hanging="567"/>
        <w:jc w:val="both"/>
        <w:rPr>
          <w:rFonts w:cs="Arial"/>
          <w:bCs/>
          <w:noProof/>
          <w:szCs w:val="22"/>
        </w:rPr>
      </w:pPr>
      <w:r>
        <w:rPr>
          <w:rFonts w:cs="Arial"/>
          <w:bCs/>
          <w:noProof/>
          <w:szCs w:val="22"/>
        </w:rPr>
        <w:t>m</w:t>
      </w:r>
      <w:r w:rsidR="00192229" w:rsidRPr="00AB0DC3">
        <w:rPr>
          <w:rFonts w:cs="Arial"/>
          <w:bCs/>
          <w:noProof/>
          <w:szCs w:val="22"/>
        </w:rPr>
        <w:t>aintaining expertise in the nuclear graphite area, this may include working on collaboratively funded programmes i.e. non-ONR funded work</w:t>
      </w:r>
      <w:r w:rsidR="007635E1">
        <w:rPr>
          <w:rFonts w:cs="Arial"/>
          <w:bCs/>
          <w:noProof/>
          <w:szCs w:val="22"/>
        </w:rPr>
        <w:t>;</w:t>
      </w:r>
    </w:p>
    <w:p w:rsidR="007635E1" w:rsidRDefault="007635E1" w:rsidP="00192229">
      <w:pPr>
        <w:pStyle w:val="Header"/>
        <w:tabs>
          <w:tab w:val="left" w:pos="720"/>
        </w:tabs>
        <w:ind w:left="720" w:hanging="720"/>
        <w:jc w:val="both"/>
        <w:rPr>
          <w:rFonts w:cs="Arial"/>
          <w:bCs/>
          <w:noProof/>
          <w:szCs w:val="22"/>
        </w:rPr>
      </w:pPr>
    </w:p>
    <w:p w:rsidR="00192229" w:rsidRDefault="002668CC" w:rsidP="007635E1">
      <w:pPr>
        <w:pStyle w:val="Header"/>
        <w:numPr>
          <w:ilvl w:val="0"/>
          <w:numId w:val="10"/>
        </w:numPr>
        <w:tabs>
          <w:tab w:val="left" w:pos="720"/>
          <w:tab w:val="left" w:pos="1276"/>
        </w:tabs>
        <w:jc w:val="both"/>
        <w:rPr>
          <w:rFonts w:cs="Arial"/>
          <w:bCs/>
          <w:noProof/>
          <w:szCs w:val="22"/>
        </w:rPr>
      </w:pPr>
      <w:r>
        <w:rPr>
          <w:rFonts w:cs="Arial"/>
          <w:bCs/>
          <w:noProof/>
          <w:szCs w:val="22"/>
        </w:rPr>
        <w:t>w</w:t>
      </w:r>
      <w:r w:rsidR="00192229" w:rsidRPr="00AB0DC3">
        <w:rPr>
          <w:rFonts w:cs="Arial"/>
          <w:bCs/>
          <w:noProof/>
          <w:szCs w:val="22"/>
        </w:rPr>
        <w:t>orking on the programmes as described above</w:t>
      </w:r>
      <w:r w:rsidR="007635E1">
        <w:rPr>
          <w:rFonts w:cs="Arial"/>
          <w:bCs/>
          <w:noProof/>
          <w:szCs w:val="22"/>
        </w:rPr>
        <w:t>;</w:t>
      </w:r>
    </w:p>
    <w:p w:rsidR="007635E1" w:rsidRDefault="007635E1" w:rsidP="007635E1">
      <w:pPr>
        <w:pStyle w:val="ListParagraph"/>
        <w:rPr>
          <w:rFonts w:cs="Arial"/>
          <w:bCs/>
          <w:noProof/>
          <w:szCs w:val="22"/>
        </w:rPr>
      </w:pPr>
    </w:p>
    <w:p w:rsidR="00192229" w:rsidRDefault="00AB0DC3" w:rsidP="007635E1">
      <w:pPr>
        <w:pStyle w:val="Header"/>
        <w:tabs>
          <w:tab w:val="left" w:pos="1276"/>
        </w:tabs>
        <w:ind w:left="1276" w:hanging="567"/>
        <w:jc w:val="both"/>
        <w:rPr>
          <w:rFonts w:cs="Arial"/>
          <w:bCs/>
          <w:noProof/>
          <w:szCs w:val="22"/>
        </w:rPr>
      </w:pPr>
      <w:r w:rsidRPr="00AB0DC3">
        <w:rPr>
          <w:rFonts w:cs="Arial"/>
          <w:bCs/>
          <w:noProof/>
          <w:szCs w:val="22"/>
        </w:rPr>
        <w:t>i</w:t>
      </w:r>
      <w:r w:rsidR="00192229" w:rsidRPr="00AB0DC3">
        <w:rPr>
          <w:rFonts w:cs="Arial"/>
          <w:bCs/>
          <w:noProof/>
          <w:szCs w:val="22"/>
        </w:rPr>
        <w:t>ii)</w:t>
      </w:r>
      <w:r w:rsidR="00192229" w:rsidRPr="00AB0DC3">
        <w:rPr>
          <w:rFonts w:cs="Arial"/>
          <w:bCs/>
          <w:noProof/>
          <w:szCs w:val="22"/>
        </w:rPr>
        <w:tab/>
      </w:r>
      <w:r w:rsidR="002668CC">
        <w:rPr>
          <w:rFonts w:cs="Arial"/>
          <w:bCs/>
          <w:noProof/>
          <w:szCs w:val="22"/>
        </w:rPr>
        <w:t>p</w:t>
      </w:r>
      <w:r w:rsidR="00192229" w:rsidRPr="00AB0DC3">
        <w:rPr>
          <w:rFonts w:cs="Arial"/>
          <w:bCs/>
          <w:noProof/>
          <w:szCs w:val="22"/>
        </w:rPr>
        <w:t>reparing reports and presenting work, either to ONR or groups including licensee representatives</w:t>
      </w:r>
      <w:r w:rsidR="007635E1">
        <w:rPr>
          <w:rFonts w:cs="Arial"/>
          <w:bCs/>
          <w:noProof/>
          <w:szCs w:val="22"/>
        </w:rPr>
        <w:t>; and</w:t>
      </w:r>
    </w:p>
    <w:p w:rsidR="007635E1" w:rsidRPr="00AB0DC3" w:rsidRDefault="007635E1" w:rsidP="007635E1">
      <w:pPr>
        <w:pStyle w:val="Header"/>
        <w:tabs>
          <w:tab w:val="left" w:pos="1276"/>
        </w:tabs>
        <w:ind w:left="1276" w:hanging="567"/>
        <w:jc w:val="both"/>
        <w:rPr>
          <w:rFonts w:cs="Arial"/>
          <w:bCs/>
          <w:noProof/>
          <w:szCs w:val="22"/>
        </w:rPr>
      </w:pPr>
    </w:p>
    <w:p w:rsidR="00192229" w:rsidRPr="00AB0DC3" w:rsidRDefault="00AB0DC3" w:rsidP="007635E1">
      <w:pPr>
        <w:pStyle w:val="Header"/>
        <w:tabs>
          <w:tab w:val="left" w:pos="1276"/>
        </w:tabs>
        <w:ind w:left="1276" w:hanging="567"/>
        <w:jc w:val="both"/>
        <w:rPr>
          <w:rFonts w:cs="Arial"/>
          <w:bCs/>
          <w:noProof/>
          <w:szCs w:val="22"/>
        </w:rPr>
      </w:pPr>
      <w:r w:rsidRPr="00AB0DC3">
        <w:rPr>
          <w:rFonts w:cs="Arial"/>
          <w:bCs/>
          <w:noProof/>
          <w:szCs w:val="22"/>
        </w:rPr>
        <w:t>i</w:t>
      </w:r>
      <w:r w:rsidR="00192229" w:rsidRPr="00AB0DC3">
        <w:rPr>
          <w:rFonts w:cs="Arial"/>
          <w:bCs/>
          <w:noProof/>
          <w:szCs w:val="22"/>
        </w:rPr>
        <w:t>v)</w:t>
      </w:r>
      <w:r w:rsidR="00192229" w:rsidRPr="00AB0DC3">
        <w:rPr>
          <w:rFonts w:cs="Arial"/>
          <w:bCs/>
          <w:noProof/>
          <w:szCs w:val="22"/>
        </w:rPr>
        <w:tab/>
      </w:r>
      <w:r w:rsidR="002668CC">
        <w:rPr>
          <w:rFonts w:cs="Arial"/>
          <w:bCs/>
          <w:noProof/>
          <w:szCs w:val="22"/>
        </w:rPr>
        <w:t>a</w:t>
      </w:r>
      <w:r w:rsidR="00192229" w:rsidRPr="00AB0DC3">
        <w:rPr>
          <w:rFonts w:cs="Arial"/>
          <w:bCs/>
          <w:noProof/>
          <w:szCs w:val="22"/>
        </w:rPr>
        <w:t>dvising ONR on particular technical topics, possibly requiring attendance at regulatory meetings and the preparation of written advice.</w:t>
      </w:r>
    </w:p>
    <w:p w:rsidR="00AB0DC3" w:rsidRDefault="00AB0DC3" w:rsidP="00112333">
      <w:pPr>
        <w:pStyle w:val="Header"/>
        <w:tabs>
          <w:tab w:val="left" w:pos="720"/>
        </w:tabs>
        <w:ind w:left="720" w:hanging="720"/>
        <w:jc w:val="both"/>
        <w:rPr>
          <w:rFonts w:cs="Arial"/>
          <w:b/>
          <w:bCs/>
          <w:noProof/>
          <w:szCs w:val="22"/>
        </w:rPr>
      </w:pPr>
    </w:p>
    <w:p w:rsidR="00E5290A" w:rsidRPr="0050511C" w:rsidRDefault="00AB0DC3" w:rsidP="00DB504C">
      <w:pPr>
        <w:ind w:left="720" w:hanging="720"/>
        <w:jc w:val="both"/>
        <w:rPr>
          <w:rFonts w:ascii="Arial" w:hAnsi="Arial" w:cs="Arial"/>
          <w:b/>
          <w:bCs/>
          <w:sz w:val="22"/>
          <w:szCs w:val="22"/>
        </w:rPr>
      </w:pPr>
      <w:r>
        <w:rPr>
          <w:rFonts w:ascii="Arial" w:hAnsi="Arial" w:cs="Arial"/>
          <w:b/>
          <w:bCs/>
          <w:sz w:val="22"/>
          <w:szCs w:val="22"/>
        </w:rPr>
        <w:t>7.</w:t>
      </w:r>
      <w:r w:rsidR="00DF1820" w:rsidRPr="0050511C">
        <w:rPr>
          <w:rFonts w:ascii="Arial" w:hAnsi="Arial" w:cs="Arial"/>
          <w:b/>
          <w:bCs/>
          <w:sz w:val="22"/>
          <w:szCs w:val="22"/>
        </w:rPr>
        <w:tab/>
      </w:r>
      <w:r w:rsidR="00E5290A" w:rsidRPr="0050511C">
        <w:rPr>
          <w:rFonts w:ascii="Arial" w:hAnsi="Arial" w:cs="Arial"/>
          <w:b/>
          <w:bCs/>
          <w:sz w:val="22"/>
          <w:szCs w:val="22"/>
        </w:rPr>
        <w:t>CONSTRAINTS</w:t>
      </w:r>
    </w:p>
    <w:p w:rsidR="00DB504C" w:rsidRPr="0050511C" w:rsidRDefault="00DB504C" w:rsidP="00DB504C">
      <w:pPr>
        <w:ind w:left="720" w:hanging="720"/>
        <w:jc w:val="both"/>
        <w:rPr>
          <w:rFonts w:ascii="Arial" w:hAnsi="Arial" w:cs="Arial"/>
          <w:b/>
          <w:bCs/>
          <w:sz w:val="22"/>
          <w:szCs w:val="22"/>
        </w:rPr>
      </w:pPr>
    </w:p>
    <w:p w:rsidR="00FE29C2" w:rsidRDefault="00AB0DC3" w:rsidP="002668CC">
      <w:pPr>
        <w:ind w:left="709" w:hanging="709"/>
        <w:jc w:val="both"/>
        <w:rPr>
          <w:rFonts w:ascii="Arial" w:hAnsi="Arial" w:cs="Arial"/>
          <w:sz w:val="22"/>
          <w:szCs w:val="22"/>
        </w:rPr>
      </w:pPr>
      <w:r>
        <w:rPr>
          <w:rFonts w:ascii="Arial" w:hAnsi="Arial" w:cs="Arial"/>
          <w:sz w:val="22"/>
          <w:szCs w:val="22"/>
        </w:rPr>
        <w:t>7</w:t>
      </w:r>
      <w:r w:rsidR="00DB504C" w:rsidRPr="0050511C">
        <w:rPr>
          <w:rFonts w:ascii="Arial" w:hAnsi="Arial" w:cs="Arial"/>
          <w:sz w:val="22"/>
          <w:szCs w:val="22"/>
        </w:rPr>
        <w:t>.1</w:t>
      </w:r>
      <w:r w:rsidR="00275A5F" w:rsidRPr="0050511C">
        <w:rPr>
          <w:rFonts w:ascii="Arial" w:hAnsi="Arial" w:cs="Arial"/>
          <w:sz w:val="22"/>
          <w:szCs w:val="22"/>
        </w:rPr>
        <w:tab/>
      </w:r>
      <w:r w:rsidR="00FE29C2">
        <w:rPr>
          <w:rFonts w:ascii="Arial" w:hAnsi="Arial" w:cs="Arial"/>
          <w:sz w:val="22"/>
          <w:szCs w:val="22"/>
        </w:rPr>
        <w:t xml:space="preserve">A </w:t>
      </w:r>
      <w:r w:rsidR="00335EBC">
        <w:rPr>
          <w:rFonts w:ascii="Arial" w:hAnsi="Arial" w:cs="Arial"/>
          <w:sz w:val="22"/>
          <w:szCs w:val="22"/>
        </w:rPr>
        <w:t>material</w:t>
      </w:r>
      <w:r w:rsidR="00FE29C2">
        <w:rPr>
          <w:rFonts w:ascii="Arial" w:hAnsi="Arial" w:cs="Arial"/>
          <w:sz w:val="22"/>
          <w:szCs w:val="22"/>
        </w:rPr>
        <w:t xml:space="preserve"> consideration in relation to this contract is the independence of the Contractor from the licensee and bidders will be required to demonstrate such independence as part of their submission.  </w:t>
      </w:r>
      <w:r w:rsidR="00275A5F" w:rsidRPr="0050511C">
        <w:rPr>
          <w:rFonts w:ascii="Arial" w:hAnsi="Arial" w:cs="Arial"/>
          <w:sz w:val="22"/>
          <w:szCs w:val="22"/>
        </w:rPr>
        <w:t xml:space="preserve">Bidders on this contract must declare any conflicts of interests in relation to the graphite core activities of the AGR licensee.  Please note the tender </w:t>
      </w:r>
      <w:r w:rsidR="00DB504C" w:rsidRPr="0050511C">
        <w:rPr>
          <w:rFonts w:ascii="Arial" w:hAnsi="Arial" w:cs="Arial"/>
          <w:sz w:val="22"/>
          <w:szCs w:val="22"/>
        </w:rPr>
        <w:t>submission</w:t>
      </w:r>
      <w:r w:rsidR="00FE29C2">
        <w:rPr>
          <w:rFonts w:ascii="Arial" w:hAnsi="Arial" w:cs="Arial"/>
          <w:sz w:val="22"/>
          <w:szCs w:val="22"/>
        </w:rPr>
        <w:t xml:space="preserve"> requirements</w:t>
      </w:r>
      <w:r w:rsidR="00DB504C" w:rsidRPr="0050511C">
        <w:rPr>
          <w:rFonts w:ascii="Arial" w:hAnsi="Arial" w:cs="Arial"/>
          <w:sz w:val="22"/>
          <w:szCs w:val="22"/>
        </w:rPr>
        <w:t xml:space="preserve"> and </w:t>
      </w:r>
      <w:r w:rsidR="00275A5F" w:rsidRPr="0050511C">
        <w:rPr>
          <w:rFonts w:ascii="Arial" w:hAnsi="Arial" w:cs="Arial"/>
          <w:sz w:val="22"/>
          <w:szCs w:val="22"/>
        </w:rPr>
        <w:t>evaluation criteria</w:t>
      </w:r>
      <w:r w:rsidR="00FE29C2">
        <w:rPr>
          <w:rFonts w:ascii="Arial" w:hAnsi="Arial" w:cs="Arial"/>
          <w:sz w:val="22"/>
          <w:szCs w:val="22"/>
        </w:rPr>
        <w:t xml:space="preserve"> carefully</w:t>
      </w:r>
    </w:p>
    <w:p w:rsidR="00FE29C2" w:rsidRDefault="00FE29C2" w:rsidP="002668CC">
      <w:pPr>
        <w:jc w:val="both"/>
        <w:rPr>
          <w:rFonts w:ascii="Arial" w:hAnsi="Arial" w:cs="Arial"/>
          <w:sz w:val="22"/>
          <w:szCs w:val="22"/>
        </w:rPr>
      </w:pPr>
    </w:p>
    <w:p w:rsidR="00275A5F" w:rsidRPr="00FE29C2" w:rsidRDefault="00AB0DC3" w:rsidP="002668CC">
      <w:pPr>
        <w:ind w:left="709" w:hanging="709"/>
        <w:jc w:val="both"/>
        <w:rPr>
          <w:rFonts w:ascii="Arial" w:hAnsi="Arial" w:cs="Arial"/>
          <w:sz w:val="22"/>
          <w:szCs w:val="22"/>
        </w:rPr>
      </w:pPr>
      <w:r>
        <w:rPr>
          <w:rFonts w:ascii="Arial" w:hAnsi="Arial" w:cs="Arial"/>
          <w:sz w:val="22"/>
          <w:szCs w:val="22"/>
        </w:rPr>
        <w:t>7.2</w:t>
      </w:r>
      <w:r>
        <w:rPr>
          <w:rFonts w:ascii="Arial" w:hAnsi="Arial" w:cs="Arial"/>
          <w:sz w:val="22"/>
          <w:szCs w:val="22"/>
        </w:rPr>
        <w:tab/>
      </w:r>
      <w:r w:rsidR="00FE29C2" w:rsidRPr="00FE29C2">
        <w:rPr>
          <w:rFonts w:ascii="Arial" w:hAnsi="Arial" w:cs="Arial"/>
          <w:sz w:val="22"/>
          <w:szCs w:val="22"/>
        </w:rPr>
        <w:t>S</w:t>
      </w:r>
      <w:r w:rsidR="00C8409D" w:rsidRPr="00FE29C2">
        <w:rPr>
          <w:rFonts w:ascii="Arial" w:hAnsi="Arial" w:cs="Arial"/>
          <w:sz w:val="22"/>
          <w:szCs w:val="22"/>
        </w:rPr>
        <w:t>taff e</w:t>
      </w:r>
      <w:r w:rsidR="00FE29C2" w:rsidRPr="00FE29C2">
        <w:rPr>
          <w:rFonts w:ascii="Arial" w:hAnsi="Arial" w:cs="Arial"/>
          <w:sz w:val="22"/>
          <w:szCs w:val="22"/>
        </w:rPr>
        <w:t>ngaged in the delivery of this contract</w:t>
      </w:r>
      <w:r w:rsidR="00C8409D" w:rsidRPr="00FE29C2">
        <w:rPr>
          <w:rFonts w:ascii="Arial" w:hAnsi="Arial" w:cs="Arial"/>
          <w:sz w:val="22"/>
          <w:szCs w:val="22"/>
        </w:rPr>
        <w:t xml:space="preserve"> will not generally be able to perform graphite related work funded jointly or in part by EDF.  It is conceivable that some relaxation of this strict requirement could be made by exception, subject to ONR’s approval, for example for training related activities.  However for the most part, no contract work with EDF or its subcontractors in relation to graphite would be permitted</w:t>
      </w:r>
      <w:r w:rsidR="00FE29C2" w:rsidRPr="00FE29C2">
        <w:rPr>
          <w:rFonts w:ascii="Arial" w:hAnsi="Arial" w:cs="Arial"/>
          <w:sz w:val="22"/>
          <w:szCs w:val="22"/>
        </w:rPr>
        <w:t>.</w:t>
      </w:r>
    </w:p>
    <w:p w:rsidR="00575F48" w:rsidRPr="00FE29C2" w:rsidRDefault="00575F48" w:rsidP="00275A5F">
      <w:pPr>
        <w:ind w:left="720" w:hanging="720"/>
        <w:jc w:val="both"/>
        <w:rPr>
          <w:rFonts w:ascii="Arial" w:hAnsi="Arial" w:cs="Arial"/>
          <w:sz w:val="22"/>
          <w:szCs w:val="22"/>
        </w:rPr>
      </w:pPr>
    </w:p>
    <w:p w:rsidR="00275A5F" w:rsidRPr="0050511C" w:rsidRDefault="00AB0DC3" w:rsidP="00275A5F">
      <w:pPr>
        <w:ind w:left="720" w:hanging="720"/>
        <w:jc w:val="both"/>
        <w:rPr>
          <w:rFonts w:ascii="Arial" w:hAnsi="Arial" w:cs="Arial"/>
          <w:sz w:val="22"/>
          <w:szCs w:val="22"/>
        </w:rPr>
      </w:pPr>
      <w:r>
        <w:rPr>
          <w:rFonts w:ascii="Arial" w:hAnsi="Arial" w:cs="Arial"/>
          <w:sz w:val="22"/>
          <w:szCs w:val="22"/>
        </w:rPr>
        <w:t>7</w:t>
      </w:r>
      <w:r w:rsidR="00DB504C" w:rsidRPr="0050511C">
        <w:rPr>
          <w:rFonts w:ascii="Arial" w:hAnsi="Arial" w:cs="Arial"/>
          <w:sz w:val="22"/>
          <w:szCs w:val="22"/>
        </w:rPr>
        <w:t>.</w:t>
      </w:r>
      <w:r>
        <w:rPr>
          <w:rFonts w:ascii="Arial" w:hAnsi="Arial" w:cs="Arial"/>
          <w:sz w:val="22"/>
          <w:szCs w:val="22"/>
        </w:rPr>
        <w:t>3</w:t>
      </w:r>
      <w:r w:rsidR="00275A5F" w:rsidRPr="0050511C">
        <w:rPr>
          <w:rFonts w:ascii="Arial" w:hAnsi="Arial" w:cs="Arial"/>
          <w:sz w:val="22"/>
          <w:szCs w:val="22"/>
        </w:rPr>
        <w:tab/>
        <w:t>The work needs to be carried out by individuals who have an understanding of the current operational issues and potential life extension issues faced by the AGR graphite cores.  Any experience of the research conducted by EDF on the subject of nuclear graphite would be an advantage.</w:t>
      </w:r>
    </w:p>
    <w:p w:rsidR="00DB504C" w:rsidRPr="0050511C" w:rsidRDefault="00DB504C" w:rsidP="00275A5F">
      <w:pPr>
        <w:ind w:left="720" w:hanging="720"/>
        <w:jc w:val="both"/>
        <w:rPr>
          <w:rFonts w:ascii="Arial" w:hAnsi="Arial" w:cs="Arial"/>
          <w:sz w:val="22"/>
          <w:szCs w:val="22"/>
        </w:rPr>
      </w:pPr>
    </w:p>
    <w:p w:rsidR="00275A5F" w:rsidRPr="0050511C" w:rsidRDefault="00AB0DC3" w:rsidP="00275A5F">
      <w:pPr>
        <w:ind w:left="720" w:hanging="720"/>
        <w:jc w:val="both"/>
        <w:rPr>
          <w:rFonts w:ascii="Arial" w:hAnsi="Arial" w:cs="Arial"/>
          <w:sz w:val="22"/>
          <w:szCs w:val="22"/>
        </w:rPr>
      </w:pPr>
      <w:r>
        <w:rPr>
          <w:rFonts w:ascii="Arial" w:hAnsi="Arial" w:cs="Arial"/>
          <w:sz w:val="22"/>
          <w:szCs w:val="22"/>
        </w:rPr>
        <w:t>7</w:t>
      </w:r>
      <w:r w:rsidR="00DB504C" w:rsidRPr="0050511C">
        <w:rPr>
          <w:rFonts w:ascii="Arial" w:hAnsi="Arial" w:cs="Arial"/>
          <w:sz w:val="22"/>
          <w:szCs w:val="22"/>
        </w:rPr>
        <w:t>.</w:t>
      </w:r>
      <w:r>
        <w:rPr>
          <w:rFonts w:ascii="Arial" w:hAnsi="Arial" w:cs="Arial"/>
          <w:sz w:val="22"/>
          <w:szCs w:val="22"/>
        </w:rPr>
        <w:t>4</w:t>
      </w:r>
      <w:r w:rsidR="00275A5F" w:rsidRPr="0050511C">
        <w:rPr>
          <w:rFonts w:ascii="Arial" w:hAnsi="Arial" w:cs="Arial"/>
          <w:sz w:val="22"/>
          <w:szCs w:val="22"/>
        </w:rPr>
        <w:tab/>
        <w:t>Any reports and supporting references should be submitted electronically when required.  At the end of the contract or as required by ONR, copies of all the reports and supporting or relevant documents should be submitted to ONR on suitable electronic media.</w:t>
      </w:r>
    </w:p>
    <w:p w:rsidR="00DB504C" w:rsidRPr="0050511C" w:rsidRDefault="00DB504C" w:rsidP="00275A5F">
      <w:pPr>
        <w:ind w:left="720" w:hanging="720"/>
        <w:jc w:val="both"/>
        <w:rPr>
          <w:rFonts w:ascii="Arial" w:hAnsi="Arial" w:cs="Arial"/>
          <w:sz w:val="22"/>
          <w:szCs w:val="22"/>
        </w:rPr>
      </w:pPr>
    </w:p>
    <w:p w:rsidR="00EF4904" w:rsidRDefault="00DB504C" w:rsidP="00275A5F">
      <w:pPr>
        <w:ind w:left="720" w:hanging="720"/>
        <w:jc w:val="both"/>
        <w:rPr>
          <w:rFonts w:ascii="Arial" w:hAnsi="Arial" w:cs="Arial"/>
          <w:sz w:val="22"/>
          <w:szCs w:val="22"/>
        </w:rPr>
      </w:pPr>
      <w:r w:rsidRPr="0050511C">
        <w:rPr>
          <w:rFonts w:ascii="Arial" w:hAnsi="Arial" w:cs="Arial"/>
          <w:sz w:val="22"/>
          <w:szCs w:val="22"/>
        </w:rPr>
        <w:t>7.</w:t>
      </w:r>
      <w:r w:rsidR="00AB0DC3">
        <w:rPr>
          <w:rFonts w:ascii="Arial" w:hAnsi="Arial" w:cs="Arial"/>
          <w:sz w:val="22"/>
          <w:szCs w:val="22"/>
        </w:rPr>
        <w:t>5</w:t>
      </w:r>
      <w:r w:rsidR="00275A5F" w:rsidRPr="0050511C">
        <w:rPr>
          <w:rFonts w:ascii="Arial" w:hAnsi="Arial" w:cs="Arial"/>
          <w:sz w:val="22"/>
          <w:szCs w:val="22"/>
        </w:rPr>
        <w:tab/>
        <w:t>All relevant UK Health, Safety and Security legislation relevant to the nuclear industry will have to be complied with.  It is not anticipated that work will involve dealing with any security marked documents higher than the standard ‘Official’ classification.</w:t>
      </w:r>
    </w:p>
    <w:p w:rsidR="007635E1" w:rsidRDefault="007635E1" w:rsidP="00275A5F">
      <w:pPr>
        <w:ind w:left="720" w:hanging="720"/>
        <w:jc w:val="both"/>
        <w:rPr>
          <w:rFonts w:ascii="Arial" w:hAnsi="Arial" w:cs="Arial"/>
          <w:sz w:val="22"/>
          <w:szCs w:val="22"/>
        </w:rPr>
      </w:pPr>
    </w:p>
    <w:p w:rsidR="00AB0DC3" w:rsidRDefault="00AB0DC3" w:rsidP="00275A5F">
      <w:pPr>
        <w:ind w:left="720" w:hanging="720"/>
        <w:jc w:val="both"/>
        <w:rPr>
          <w:rFonts w:ascii="Arial" w:hAnsi="Arial" w:cs="Arial"/>
          <w:sz w:val="22"/>
          <w:szCs w:val="22"/>
        </w:rPr>
      </w:pPr>
      <w:r w:rsidRPr="00AB0DC3">
        <w:rPr>
          <w:rFonts w:ascii="Arial" w:hAnsi="Arial" w:cs="Arial"/>
          <w:sz w:val="22"/>
          <w:szCs w:val="22"/>
        </w:rPr>
        <w:lastRenderedPageBreak/>
        <w:t>7.</w:t>
      </w:r>
      <w:r>
        <w:rPr>
          <w:rFonts w:ascii="Arial" w:hAnsi="Arial" w:cs="Arial"/>
          <w:sz w:val="22"/>
          <w:szCs w:val="22"/>
        </w:rPr>
        <w:t>6</w:t>
      </w:r>
      <w:r w:rsidRPr="00AB0DC3">
        <w:rPr>
          <w:rFonts w:ascii="Arial" w:hAnsi="Arial" w:cs="Arial"/>
          <w:sz w:val="22"/>
          <w:szCs w:val="22"/>
        </w:rPr>
        <w:tab/>
        <w:t>ONR will pay quarterly in arrears.  Invoices supported by technical progress reports and financial statements will be required.</w:t>
      </w:r>
    </w:p>
    <w:p w:rsidR="0050511C" w:rsidRDefault="0050511C" w:rsidP="00847E81">
      <w:pPr>
        <w:pStyle w:val="NumberList"/>
        <w:spacing w:before="0" w:after="0"/>
        <w:ind w:left="720" w:hanging="720"/>
        <w:rPr>
          <w:b/>
          <w:bCs/>
          <w:sz w:val="22"/>
          <w:szCs w:val="22"/>
        </w:rPr>
      </w:pPr>
    </w:p>
    <w:p w:rsidR="00847E81" w:rsidRPr="0050511C" w:rsidRDefault="00DB504C" w:rsidP="00847E81">
      <w:pPr>
        <w:pStyle w:val="NumberList"/>
        <w:spacing w:before="0" w:after="0"/>
        <w:ind w:left="720" w:hanging="720"/>
        <w:rPr>
          <w:iCs/>
          <w:sz w:val="22"/>
          <w:szCs w:val="22"/>
        </w:rPr>
      </w:pPr>
      <w:r w:rsidRPr="0050511C">
        <w:rPr>
          <w:b/>
          <w:bCs/>
          <w:sz w:val="22"/>
          <w:szCs w:val="22"/>
        </w:rPr>
        <w:t>8</w:t>
      </w:r>
      <w:r w:rsidR="00847E81" w:rsidRPr="0050511C">
        <w:rPr>
          <w:b/>
          <w:bCs/>
          <w:sz w:val="22"/>
          <w:szCs w:val="22"/>
        </w:rPr>
        <w:tab/>
        <w:t>TENDER SUBMISSION</w:t>
      </w:r>
    </w:p>
    <w:p w:rsidR="00847E81" w:rsidRPr="0050511C" w:rsidRDefault="00847E81" w:rsidP="00847E81">
      <w:pPr>
        <w:pStyle w:val="NumberList"/>
        <w:spacing w:before="0" w:after="0"/>
        <w:ind w:left="720" w:hanging="720"/>
        <w:rPr>
          <w:sz w:val="22"/>
          <w:szCs w:val="22"/>
        </w:rPr>
      </w:pPr>
    </w:p>
    <w:p w:rsidR="00DB1525" w:rsidRDefault="00027C22" w:rsidP="0050511C">
      <w:pPr>
        <w:pStyle w:val="NumberList"/>
        <w:spacing w:before="0" w:after="0"/>
        <w:ind w:left="720" w:hanging="720"/>
        <w:rPr>
          <w:sz w:val="22"/>
          <w:szCs w:val="22"/>
        </w:rPr>
      </w:pPr>
      <w:r w:rsidRPr="0050511C">
        <w:rPr>
          <w:sz w:val="22"/>
          <w:szCs w:val="22"/>
        </w:rPr>
        <w:t>8.1</w:t>
      </w:r>
      <w:r w:rsidRPr="0050511C">
        <w:rPr>
          <w:sz w:val="22"/>
          <w:szCs w:val="22"/>
        </w:rPr>
        <w:tab/>
      </w:r>
      <w:r w:rsidR="0050511C">
        <w:rPr>
          <w:sz w:val="22"/>
          <w:szCs w:val="22"/>
        </w:rPr>
        <w:t xml:space="preserve">To submit a compliant proposal in response to this statement of service requirements, </w:t>
      </w:r>
      <w:r w:rsidR="00E06762">
        <w:rPr>
          <w:sz w:val="22"/>
          <w:szCs w:val="22"/>
        </w:rPr>
        <w:t>you</w:t>
      </w:r>
      <w:r w:rsidR="0050511C">
        <w:rPr>
          <w:sz w:val="22"/>
          <w:szCs w:val="22"/>
        </w:rPr>
        <w:t xml:space="preserve"> </w:t>
      </w:r>
      <w:r w:rsidR="0050511C" w:rsidRPr="00E06762">
        <w:rPr>
          <w:sz w:val="22"/>
          <w:szCs w:val="22"/>
        </w:rPr>
        <w:t>must</w:t>
      </w:r>
      <w:r w:rsidR="0050511C">
        <w:rPr>
          <w:sz w:val="22"/>
          <w:szCs w:val="22"/>
        </w:rPr>
        <w:t xml:space="preserve"> </w:t>
      </w:r>
      <w:r w:rsidR="00DB1525" w:rsidRPr="0050511C">
        <w:rPr>
          <w:sz w:val="22"/>
          <w:szCs w:val="22"/>
        </w:rPr>
        <w:t>complete and return the tender submission form (Schedule B)</w:t>
      </w:r>
      <w:r w:rsidR="008F3D9D">
        <w:rPr>
          <w:sz w:val="22"/>
          <w:szCs w:val="22"/>
        </w:rPr>
        <w:t>.</w:t>
      </w:r>
    </w:p>
    <w:p w:rsidR="008F3D9D" w:rsidRDefault="008F3D9D" w:rsidP="0050511C">
      <w:pPr>
        <w:pStyle w:val="NumberList"/>
        <w:spacing w:before="0" w:after="0"/>
        <w:ind w:left="720" w:hanging="720"/>
        <w:rPr>
          <w:sz w:val="22"/>
          <w:szCs w:val="22"/>
        </w:rPr>
      </w:pPr>
    </w:p>
    <w:p w:rsidR="0050511C" w:rsidRDefault="0050511C" w:rsidP="00DB504C">
      <w:pPr>
        <w:pStyle w:val="NumberList"/>
        <w:ind w:left="720" w:hanging="720"/>
        <w:rPr>
          <w:sz w:val="22"/>
          <w:szCs w:val="22"/>
        </w:rPr>
      </w:pPr>
      <w:r>
        <w:rPr>
          <w:sz w:val="22"/>
          <w:szCs w:val="22"/>
        </w:rPr>
        <w:t>8.</w:t>
      </w:r>
      <w:r w:rsidR="007635E1">
        <w:rPr>
          <w:sz w:val="22"/>
          <w:szCs w:val="22"/>
        </w:rPr>
        <w:t>2</w:t>
      </w:r>
      <w:r>
        <w:rPr>
          <w:sz w:val="22"/>
          <w:szCs w:val="22"/>
        </w:rPr>
        <w:tab/>
      </w:r>
      <w:r w:rsidR="00DB1525" w:rsidRPr="0050511C">
        <w:rPr>
          <w:sz w:val="22"/>
          <w:szCs w:val="22"/>
        </w:rPr>
        <w:t xml:space="preserve">In addition, </w:t>
      </w:r>
      <w:r w:rsidR="00E06762">
        <w:rPr>
          <w:sz w:val="22"/>
          <w:szCs w:val="22"/>
        </w:rPr>
        <w:t>you</w:t>
      </w:r>
      <w:r w:rsidR="00DB504C" w:rsidRPr="0050511C">
        <w:rPr>
          <w:sz w:val="22"/>
          <w:szCs w:val="22"/>
        </w:rPr>
        <w:t xml:space="preserve"> should </w:t>
      </w:r>
      <w:r w:rsidR="00DB1525" w:rsidRPr="0050511C">
        <w:rPr>
          <w:sz w:val="22"/>
          <w:szCs w:val="22"/>
        </w:rPr>
        <w:t xml:space="preserve">submit a separate document </w:t>
      </w:r>
      <w:r w:rsidR="00DB504C" w:rsidRPr="0050511C">
        <w:rPr>
          <w:sz w:val="22"/>
          <w:szCs w:val="22"/>
        </w:rPr>
        <w:t>contain</w:t>
      </w:r>
      <w:r w:rsidR="00DB1525" w:rsidRPr="0050511C">
        <w:rPr>
          <w:sz w:val="22"/>
          <w:szCs w:val="22"/>
        </w:rPr>
        <w:t>ing</w:t>
      </w:r>
      <w:r w:rsidR="00DB504C" w:rsidRPr="0050511C">
        <w:rPr>
          <w:sz w:val="22"/>
          <w:szCs w:val="22"/>
        </w:rPr>
        <w:t xml:space="preserve"> sections that </w:t>
      </w:r>
      <w:r w:rsidR="002B56DB" w:rsidRPr="0050511C">
        <w:rPr>
          <w:sz w:val="22"/>
          <w:szCs w:val="22"/>
        </w:rPr>
        <w:t xml:space="preserve">specifically </w:t>
      </w:r>
      <w:r w:rsidR="00DB504C" w:rsidRPr="0050511C">
        <w:rPr>
          <w:sz w:val="22"/>
          <w:szCs w:val="22"/>
        </w:rPr>
        <w:t xml:space="preserve">address </w:t>
      </w:r>
      <w:r w:rsidR="002B56DB" w:rsidRPr="0050511C">
        <w:rPr>
          <w:sz w:val="22"/>
          <w:szCs w:val="22"/>
        </w:rPr>
        <w:t xml:space="preserve">each of the requirements below and responses should take due account of the information, including assumptions, provided </w:t>
      </w:r>
      <w:r>
        <w:rPr>
          <w:sz w:val="22"/>
          <w:szCs w:val="22"/>
        </w:rPr>
        <w:t>elsewhere within this document:</w:t>
      </w:r>
      <w:r w:rsidR="002B56DB" w:rsidRPr="0050511C">
        <w:rPr>
          <w:sz w:val="22"/>
          <w:szCs w:val="22"/>
        </w:rPr>
        <w:t xml:space="preserve"> </w:t>
      </w:r>
    </w:p>
    <w:p w:rsidR="005F07BA" w:rsidRDefault="007631D8" w:rsidP="007631D8">
      <w:pPr>
        <w:pStyle w:val="NumberList"/>
        <w:spacing w:before="0" w:after="0"/>
        <w:ind w:left="720" w:hanging="720"/>
        <w:rPr>
          <w:iCs/>
          <w:sz w:val="22"/>
          <w:szCs w:val="22"/>
        </w:rPr>
      </w:pPr>
      <w:r>
        <w:rPr>
          <w:iCs/>
          <w:sz w:val="22"/>
          <w:szCs w:val="22"/>
        </w:rPr>
        <w:t>8.</w:t>
      </w:r>
      <w:r w:rsidR="007635E1">
        <w:rPr>
          <w:iCs/>
          <w:sz w:val="22"/>
          <w:szCs w:val="22"/>
        </w:rPr>
        <w:t>2</w:t>
      </w:r>
      <w:r>
        <w:rPr>
          <w:iCs/>
          <w:sz w:val="22"/>
          <w:szCs w:val="22"/>
        </w:rPr>
        <w:t>.1</w:t>
      </w:r>
      <w:r>
        <w:rPr>
          <w:iCs/>
          <w:sz w:val="22"/>
          <w:szCs w:val="22"/>
        </w:rPr>
        <w:tab/>
      </w:r>
      <w:r w:rsidR="002668CC">
        <w:rPr>
          <w:iCs/>
          <w:sz w:val="22"/>
          <w:szCs w:val="22"/>
        </w:rPr>
        <w:t>P</w:t>
      </w:r>
      <w:r w:rsidR="0050511C" w:rsidRPr="0050511C">
        <w:rPr>
          <w:iCs/>
          <w:sz w:val="22"/>
          <w:szCs w:val="22"/>
        </w:rPr>
        <w:t xml:space="preserve">rovide a general capability statement, of no more than 500 words, identifying </w:t>
      </w:r>
      <w:r w:rsidR="00E06762">
        <w:rPr>
          <w:iCs/>
          <w:sz w:val="22"/>
          <w:szCs w:val="22"/>
        </w:rPr>
        <w:t>your organisation’s e</w:t>
      </w:r>
      <w:r w:rsidR="0050511C" w:rsidRPr="0050511C">
        <w:rPr>
          <w:iCs/>
          <w:sz w:val="22"/>
          <w:szCs w:val="22"/>
        </w:rPr>
        <w:t xml:space="preserve">xperience and track record of delivery in </w:t>
      </w:r>
      <w:r w:rsidR="00335EBC">
        <w:rPr>
          <w:iCs/>
          <w:sz w:val="22"/>
          <w:szCs w:val="22"/>
        </w:rPr>
        <w:t xml:space="preserve">the work programmes and general work </w:t>
      </w:r>
      <w:r w:rsidR="0050511C" w:rsidRPr="0050511C">
        <w:rPr>
          <w:iCs/>
          <w:sz w:val="22"/>
          <w:szCs w:val="22"/>
        </w:rPr>
        <w:t xml:space="preserve">areas </w:t>
      </w:r>
      <w:r w:rsidR="00335EBC">
        <w:rPr>
          <w:iCs/>
          <w:sz w:val="22"/>
          <w:szCs w:val="22"/>
        </w:rPr>
        <w:t xml:space="preserve">likely to be required through this contract; </w:t>
      </w:r>
    </w:p>
    <w:p w:rsidR="005F07BA" w:rsidRDefault="005F07BA" w:rsidP="007631D8">
      <w:pPr>
        <w:pStyle w:val="NumberList"/>
        <w:spacing w:before="0" w:after="0"/>
        <w:ind w:left="720" w:hanging="720"/>
        <w:rPr>
          <w:iCs/>
          <w:sz w:val="22"/>
          <w:szCs w:val="22"/>
        </w:rPr>
      </w:pPr>
    </w:p>
    <w:p w:rsidR="00E32811" w:rsidRDefault="007635E1" w:rsidP="007635E1">
      <w:pPr>
        <w:pStyle w:val="NumberList"/>
        <w:spacing w:before="0" w:after="0"/>
        <w:ind w:left="720" w:hanging="720"/>
        <w:rPr>
          <w:iCs/>
          <w:sz w:val="22"/>
          <w:szCs w:val="22"/>
        </w:rPr>
      </w:pPr>
      <w:r>
        <w:rPr>
          <w:iCs/>
          <w:sz w:val="22"/>
          <w:szCs w:val="22"/>
        </w:rPr>
        <w:t>8.2.2</w:t>
      </w:r>
      <w:r>
        <w:rPr>
          <w:iCs/>
          <w:sz w:val="22"/>
          <w:szCs w:val="22"/>
        </w:rPr>
        <w:tab/>
      </w:r>
      <w:r w:rsidR="005F07BA">
        <w:rPr>
          <w:iCs/>
          <w:sz w:val="22"/>
          <w:szCs w:val="22"/>
        </w:rPr>
        <w:t xml:space="preserve">Provide </w:t>
      </w:r>
      <w:r w:rsidR="00E32811">
        <w:rPr>
          <w:iCs/>
          <w:sz w:val="22"/>
          <w:szCs w:val="22"/>
        </w:rPr>
        <w:t>details</w:t>
      </w:r>
      <w:r w:rsidR="005F07BA">
        <w:rPr>
          <w:iCs/>
          <w:sz w:val="22"/>
          <w:szCs w:val="22"/>
        </w:rPr>
        <w:t xml:space="preserve"> of how </w:t>
      </w:r>
      <w:r w:rsidR="00E06762">
        <w:rPr>
          <w:iCs/>
          <w:sz w:val="22"/>
          <w:szCs w:val="22"/>
        </w:rPr>
        <w:t xml:space="preserve">you propose to meet ONR’s requirements through this contract, including details </w:t>
      </w:r>
      <w:r w:rsidR="002668CC">
        <w:rPr>
          <w:iCs/>
          <w:sz w:val="22"/>
          <w:szCs w:val="22"/>
        </w:rPr>
        <w:t xml:space="preserve">your proposed team; </w:t>
      </w:r>
      <w:r w:rsidR="00E06762">
        <w:rPr>
          <w:iCs/>
          <w:sz w:val="22"/>
          <w:szCs w:val="22"/>
        </w:rPr>
        <w:t xml:space="preserve">how </w:t>
      </w:r>
      <w:r w:rsidR="002668CC">
        <w:rPr>
          <w:iCs/>
          <w:sz w:val="22"/>
          <w:szCs w:val="22"/>
        </w:rPr>
        <w:t xml:space="preserve">it </w:t>
      </w:r>
      <w:r w:rsidR="00E06762">
        <w:rPr>
          <w:iCs/>
          <w:sz w:val="22"/>
          <w:szCs w:val="22"/>
        </w:rPr>
        <w:t>will be structured</w:t>
      </w:r>
      <w:r w:rsidR="00E32811">
        <w:rPr>
          <w:iCs/>
          <w:sz w:val="22"/>
          <w:szCs w:val="22"/>
        </w:rPr>
        <w:t>;</w:t>
      </w:r>
      <w:r w:rsidR="00E06762">
        <w:rPr>
          <w:iCs/>
          <w:sz w:val="22"/>
          <w:szCs w:val="22"/>
        </w:rPr>
        <w:t xml:space="preserve"> how </w:t>
      </w:r>
      <w:r w:rsidR="002668CC">
        <w:rPr>
          <w:iCs/>
          <w:sz w:val="22"/>
          <w:szCs w:val="22"/>
        </w:rPr>
        <w:t xml:space="preserve">it </w:t>
      </w:r>
      <w:r w:rsidR="00E06762">
        <w:rPr>
          <w:iCs/>
          <w:sz w:val="22"/>
          <w:szCs w:val="22"/>
        </w:rPr>
        <w:t>will work and be managed</w:t>
      </w:r>
      <w:r w:rsidR="00E32811">
        <w:rPr>
          <w:iCs/>
          <w:sz w:val="22"/>
          <w:szCs w:val="22"/>
        </w:rPr>
        <w:t xml:space="preserve"> and how much resource (on an individual basis) will be de</w:t>
      </w:r>
      <w:r w:rsidR="002D0471">
        <w:rPr>
          <w:iCs/>
          <w:sz w:val="22"/>
          <w:szCs w:val="22"/>
        </w:rPr>
        <w:t>dicated to</w:t>
      </w:r>
      <w:r w:rsidR="00E32811">
        <w:rPr>
          <w:iCs/>
          <w:sz w:val="22"/>
          <w:szCs w:val="22"/>
        </w:rPr>
        <w:t xml:space="preserve"> delivering ONR’s requirements</w:t>
      </w:r>
      <w:r w:rsidR="00E06762">
        <w:rPr>
          <w:iCs/>
          <w:sz w:val="22"/>
          <w:szCs w:val="22"/>
        </w:rPr>
        <w:t xml:space="preserve">. </w:t>
      </w:r>
      <w:r w:rsidR="00E06762" w:rsidRPr="00E06762">
        <w:rPr>
          <w:iCs/>
          <w:sz w:val="22"/>
          <w:szCs w:val="22"/>
        </w:rPr>
        <w:t xml:space="preserve">ONR recognises that it is not possible for the work programme to be defined throughout the period of this contract in advance.  </w:t>
      </w:r>
      <w:r w:rsidR="00E06762">
        <w:rPr>
          <w:iCs/>
          <w:sz w:val="22"/>
          <w:szCs w:val="22"/>
        </w:rPr>
        <w:t xml:space="preserve">You </w:t>
      </w:r>
      <w:r w:rsidR="00E06762" w:rsidRPr="00E06762">
        <w:rPr>
          <w:iCs/>
          <w:sz w:val="22"/>
          <w:szCs w:val="22"/>
        </w:rPr>
        <w:t xml:space="preserve">should therefore submit work plans for the first year in some detail and outline plans for the remaining period.  ONR will consider these plans as evidence as to </w:t>
      </w:r>
      <w:r w:rsidR="00E32811">
        <w:rPr>
          <w:iCs/>
          <w:sz w:val="22"/>
          <w:szCs w:val="22"/>
        </w:rPr>
        <w:t xml:space="preserve">your </w:t>
      </w:r>
      <w:r w:rsidR="00E06762" w:rsidRPr="00E06762">
        <w:rPr>
          <w:iCs/>
          <w:sz w:val="22"/>
          <w:szCs w:val="22"/>
        </w:rPr>
        <w:t>knowledge of nuclear graphite and the current challenges</w:t>
      </w:r>
      <w:r w:rsidR="00E06762">
        <w:rPr>
          <w:iCs/>
          <w:sz w:val="22"/>
          <w:szCs w:val="22"/>
        </w:rPr>
        <w:t>;</w:t>
      </w:r>
    </w:p>
    <w:p w:rsidR="00E32811" w:rsidRDefault="00E32811" w:rsidP="00E06762">
      <w:pPr>
        <w:pStyle w:val="NumberList"/>
        <w:spacing w:before="0" w:after="0"/>
        <w:ind w:left="720"/>
        <w:rPr>
          <w:iCs/>
          <w:sz w:val="22"/>
          <w:szCs w:val="22"/>
        </w:rPr>
      </w:pPr>
    </w:p>
    <w:p w:rsidR="00E32811" w:rsidRDefault="007635E1" w:rsidP="007635E1">
      <w:pPr>
        <w:pStyle w:val="NumberList"/>
        <w:spacing w:before="0" w:after="0"/>
        <w:ind w:left="720" w:hanging="720"/>
        <w:rPr>
          <w:iCs/>
          <w:sz w:val="22"/>
          <w:szCs w:val="22"/>
        </w:rPr>
      </w:pPr>
      <w:r>
        <w:rPr>
          <w:iCs/>
          <w:sz w:val="22"/>
          <w:szCs w:val="22"/>
        </w:rPr>
        <w:t>8.2.3</w:t>
      </w:r>
      <w:r>
        <w:rPr>
          <w:iCs/>
          <w:sz w:val="22"/>
          <w:szCs w:val="22"/>
        </w:rPr>
        <w:tab/>
      </w:r>
      <w:r w:rsidR="00E32811">
        <w:rPr>
          <w:iCs/>
          <w:sz w:val="22"/>
          <w:szCs w:val="22"/>
        </w:rPr>
        <w:t xml:space="preserve">Provide details of other work that </w:t>
      </w:r>
      <w:r w:rsidR="00032046">
        <w:rPr>
          <w:iCs/>
          <w:sz w:val="22"/>
          <w:szCs w:val="22"/>
        </w:rPr>
        <w:t xml:space="preserve">members of </w:t>
      </w:r>
      <w:r w:rsidR="00E32811">
        <w:rPr>
          <w:iCs/>
          <w:sz w:val="22"/>
          <w:szCs w:val="22"/>
        </w:rPr>
        <w:t xml:space="preserve">your proposed team </w:t>
      </w:r>
      <w:r w:rsidR="00032046">
        <w:rPr>
          <w:iCs/>
          <w:sz w:val="22"/>
          <w:szCs w:val="22"/>
        </w:rPr>
        <w:t xml:space="preserve">will undertake when not involved in the direct delivery of ONR’s requirements and additionally, detail other ‘indirect’ resources/outputs/knowledge which will be made available to ONR in order to enhance the overall benefit of this contract; </w:t>
      </w:r>
    </w:p>
    <w:p w:rsidR="005622D1" w:rsidRPr="00C8409D" w:rsidRDefault="00E06762" w:rsidP="00E06762">
      <w:pPr>
        <w:pStyle w:val="NumberList"/>
        <w:spacing w:before="0" w:after="0"/>
        <w:ind w:left="720"/>
        <w:rPr>
          <w:iCs/>
          <w:color w:val="FF0000"/>
          <w:sz w:val="22"/>
          <w:szCs w:val="22"/>
        </w:rPr>
      </w:pPr>
      <w:r>
        <w:rPr>
          <w:iCs/>
          <w:sz w:val="22"/>
          <w:szCs w:val="22"/>
        </w:rPr>
        <w:t xml:space="preserve"> </w:t>
      </w:r>
    </w:p>
    <w:p w:rsidR="00335EBC" w:rsidRDefault="005622D1" w:rsidP="005622D1">
      <w:pPr>
        <w:pStyle w:val="NumberList"/>
        <w:spacing w:before="0" w:after="0"/>
        <w:ind w:left="720" w:hanging="720"/>
        <w:rPr>
          <w:iCs/>
          <w:sz w:val="22"/>
          <w:szCs w:val="22"/>
        </w:rPr>
      </w:pPr>
      <w:r>
        <w:rPr>
          <w:iCs/>
          <w:sz w:val="22"/>
          <w:szCs w:val="22"/>
        </w:rPr>
        <w:t>8.</w:t>
      </w:r>
      <w:r w:rsidR="007631D8">
        <w:rPr>
          <w:iCs/>
          <w:sz w:val="22"/>
          <w:szCs w:val="22"/>
        </w:rPr>
        <w:t>2</w:t>
      </w:r>
      <w:r w:rsidR="007635E1">
        <w:rPr>
          <w:iCs/>
          <w:sz w:val="22"/>
          <w:szCs w:val="22"/>
        </w:rPr>
        <w:t>.4</w:t>
      </w:r>
      <w:r>
        <w:rPr>
          <w:iCs/>
          <w:sz w:val="22"/>
          <w:szCs w:val="22"/>
        </w:rPr>
        <w:tab/>
      </w:r>
      <w:r w:rsidR="002668CC">
        <w:rPr>
          <w:iCs/>
          <w:sz w:val="22"/>
          <w:szCs w:val="22"/>
        </w:rPr>
        <w:t>S</w:t>
      </w:r>
      <w:r w:rsidR="00335EBC" w:rsidRPr="00335EBC">
        <w:rPr>
          <w:iCs/>
          <w:sz w:val="22"/>
          <w:szCs w:val="22"/>
        </w:rPr>
        <w:t xml:space="preserve">ubmit detailed CVs of the named individuals who will work on the project that identify relevant experience in the nuclear graphite area, together with other relevant </w:t>
      </w:r>
      <w:r w:rsidR="00F666BB">
        <w:rPr>
          <w:iCs/>
          <w:sz w:val="22"/>
          <w:szCs w:val="22"/>
        </w:rPr>
        <w:t>e</w:t>
      </w:r>
      <w:r w:rsidR="00335EBC" w:rsidRPr="00335EBC">
        <w:rPr>
          <w:iCs/>
          <w:sz w:val="22"/>
          <w:szCs w:val="22"/>
        </w:rPr>
        <w:t>xpertise.  Bids will be strengthened if it is shown that the named individuals are able to demonstrate nationally and internationally recognised expertise in the nuclear graphite area</w:t>
      </w:r>
      <w:r w:rsidR="00542538">
        <w:rPr>
          <w:iCs/>
          <w:sz w:val="22"/>
          <w:szCs w:val="22"/>
        </w:rPr>
        <w:t>.</w:t>
      </w:r>
    </w:p>
    <w:p w:rsidR="00E06762" w:rsidRDefault="00E06762" w:rsidP="005622D1">
      <w:pPr>
        <w:pStyle w:val="NumberList"/>
        <w:spacing w:before="0" w:after="0"/>
        <w:ind w:left="720" w:hanging="720"/>
        <w:rPr>
          <w:iCs/>
          <w:sz w:val="22"/>
          <w:szCs w:val="22"/>
        </w:rPr>
      </w:pPr>
    </w:p>
    <w:p w:rsidR="008F3D9D" w:rsidRPr="0050511C" w:rsidRDefault="005622D1" w:rsidP="005622D1">
      <w:pPr>
        <w:pStyle w:val="NumberList"/>
        <w:ind w:left="720" w:hanging="720"/>
        <w:rPr>
          <w:iCs/>
          <w:sz w:val="22"/>
          <w:szCs w:val="22"/>
        </w:rPr>
      </w:pPr>
      <w:r>
        <w:rPr>
          <w:iCs/>
          <w:sz w:val="22"/>
          <w:szCs w:val="22"/>
        </w:rPr>
        <w:t>8.</w:t>
      </w:r>
      <w:r w:rsidR="007635E1">
        <w:rPr>
          <w:iCs/>
          <w:sz w:val="22"/>
          <w:szCs w:val="22"/>
        </w:rPr>
        <w:t>2</w:t>
      </w:r>
      <w:r>
        <w:rPr>
          <w:iCs/>
          <w:sz w:val="22"/>
          <w:szCs w:val="22"/>
        </w:rPr>
        <w:t>.</w:t>
      </w:r>
      <w:r w:rsidR="007635E1">
        <w:rPr>
          <w:iCs/>
          <w:sz w:val="22"/>
          <w:szCs w:val="22"/>
        </w:rPr>
        <w:t>5</w:t>
      </w:r>
      <w:r>
        <w:rPr>
          <w:iCs/>
          <w:sz w:val="22"/>
          <w:szCs w:val="22"/>
        </w:rPr>
        <w:tab/>
      </w:r>
      <w:r w:rsidR="008F3D9D">
        <w:rPr>
          <w:iCs/>
          <w:sz w:val="22"/>
          <w:szCs w:val="22"/>
        </w:rPr>
        <w:t xml:space="preserve">If applicable, </w:t>
      </w:r>
      <w:r w:rsidR="00032046">
        <w:rPr>
          <w:iCs/>
          <w:sz w:val="22"/>
          <w:szCs w:val="22"/>
        </w:rPr>
        <w:t>you</w:t>
      </w:r>
      <w:r w:rsidR="008F3D9D" w:rsidRPr="0050511C">
        <w:rPr>
          <w:iCs/>
          <w:sz w:val="22"/>
          <w:szCs w:val="22"/>
        </w:rPr>
        <w:t xml:space="preserve"> should provide full details of any and all work being performed </w:t>
      </w:r>
      <w:r w:rsidR="001300C3">
        <w:rPr>
          <w:iCs/>
          <w:sz w:val="22"/>
          <w:szCs w:val="22"/>
        </w:rPr>
        <w:t xml:space="preserve">by your proposed team </w:t>
      </w:r>
      <w:r w:rsidR="008F3D9D" w:rsidRPr="0050511C">
        <w:rPr>
          <w:iCs/>
          <w:sz w:val="22"/>
          <w:szCs w:val="22"/>
        </w:rPr>
        <w:t xml:space="preserve">directly or indirectly for </w:t>
      </w:r>
      <w:r w:rsidR="002668CC">
        <w:rPr>
          <w:iCs/>
          <w:sz w:val="22"/>
          <w:szCs w:val="22"/>
        </w:rPr>
        <w:t>EDF</w:t>
      </w:r>
      <w:r w:rsidR="008F3D9D" w:rsidRPr="0050511C">
        <w:rPr>
          <w:iCs/>
          <w:sz w:val="22"/>
          <w:szCs w:val="22"/>
        </w:rPr>
        <w:t xml:space="preserve"> to do with AGR graphite technology</w:t>
      </w:r>
      <w:r w:rsidR="001300C3">
        <w:rPr>
          <w:iCs/>
          <w:sz w:val="22"/>
          <w:szCs w:val="22"/>
        </w:rPr>
        <w:t xml:space="preserve"> within the past five years</w:t>
      </w:r>
      <w:r w:rsidR="008F3D9D" w:rsidRPr="0050511C">
        <w:rPr>
          <w:iCs/>
          <w:sz w:val="22"/>
          <w:szCs w:val="22"/>
        </w:rPr>
        <w:t>.  It should be stated whether there are any associated perceived, potential or actual conflicts of interest.  Where such conflicts exist</w:t>
      </w:r>
      <w:r w:rsidR="008F3D9D">
        <w:rPr>
          <w:iCs/>
          <w:sz w:val="22"/>
          <w:szCs w:val="22"/>
        </w:rPr>
        <w:t>,</w:t>
      </w:r>
      <w:r w:rsidR="008F3D9D" w:rsidRPr="0050511C">
        <w:rPr>
          <w:iCs/>
          <w:sz w:val="22"/>
          <w:szCs w:val="22"/>
        </w:rPr>
        <w:t xml:space="preserve"> </w:t>
      </w:r>
      <w:r w:rsidR="002668CC">
        <w:rPr>
          <w:iCs/>
          <w:sz w:val="22"/>
          <w:szCs w:val="22"/>
        </w:rPr>
        <w:t>you</w:t>
      </w:r>
      <w:r w:rsidR="008F3D9D" w:rsidRPr="0050511C">
        <w:rPr>
          <w:iCs/>
          <w:sz w:val="22"/>
          <w:szCs w:val="22"/>
        </w:rPr>
        <w:t xml:space="preserve"> should provide full details and describe what arrangements will be put in place to manage them by completing a Potential Conflict of Interest declaration form (Schedule E).  Where appropriate multiple declaration forms should be completed.</w:t>
      </w:r>
    </w:p>
    <w:p w:rsidR="008F3D9D" w:rsidRDefault="001300C3" w:rsidP="002668CC">
      <w:pPr>
        <w:pStyle w:val="NumberList"/>
        <w:ind w:left="709"/>
        <w:rPr>
          <w:iCs/>
          <w:sz w:val="22"/>
          <w:szCs w:val="22"/>
        </w:rPr>
      </w:pPr>
      <w:r w:rsidRPr="001300C3">
        <w:rPr>
          <w:b/>
          <w:sz w:val="22"/>
          <w:szCs w:val="22"/>
        </w:rPr>
        <w:t>Note:</w:t>
      </w:r>
      <w:r w:rsidR="008F3D9D">
        <w:rPr>
          <w:sz w:val="22"/>
          <w:szCs w:val="22"/>
        </w:rPr>
        <w:tab/>
      </w:r>
      <w:r w:rsidR="008F3D9D" w:rsidRPr="0050511C">
        <w:rPr>
          <w:iCs/>
          <w:sz w:val="22"/>
          <w:szCs w:val="22"/>
        </w:rPr>
        <w:t xml:space="preserve">In the context of this </w:t>
      </w:r>
      <w:r w:rsidR="007635E1">
        <w:rPr>
          <w:iCs/>
          <w:sz w:val="22"/>
          <w:szCs w:val="22"/>
        </w:rPr>
        <w:t>contrac</w:t>
      </w:r>
      <w:r w:rsidR="008F3D9D" w:rsidRPr="0050511C">
        <w:rPr>
          <w:iCs/>
          <w:sz w:val="22"/>
          <w:szCs w:val="22"/>
        </w:rPr>
        <w:t>t, ONR would consider a conflict of interest to exist if any of the people named i.e. for whom CVs are being submitted, would be working on projects paid for by the AGR licensee, EDF.</w:t>
      </w:r>
      <w:r>
        <w:rPr>
          <w:iCs/>
          <w:sz w:val="22"/>
          <w:szCs w:val="22"/>
        </w:rPr>
        <w:t xml:space="preserve">  F</w:t>
      </w:r>
      <w:r w:rsidR="008F3D9D" w:rsidRPr="0050511C">
        <w:rPr>
          <w:iCs/>
          <w:sz w:val="22"/>
          <w:szCs w:val="22"/>
        </w:rPr>
        <w:t>urthermore, if a bidder was to put forward CVs of people who were not working on projects funded by the licensee, but there was other work going on within the organisation that was funded by the licensee, then suitable management arrangements would need to be stated.  These arrangements would be needed to ensure no further conflicts of interest did arise and would be likely to involve independence of management and separation and security of IT services.</w:t>
      </w:r>
    </w:p>
    <w:p w:rsidR="008F3D9D" w:rsidRPr="0050511C" w:rsidRDefault="008F3D9D" w:rsidP="008F3D9D">
      <w:pPr>
        <w:pStyle w:val="NumberList"/>
        <w:tabs>
          <w:tab w:val="num" w:pos="1287"/>
        </w:tabs>
        <w:spacing w:before="0" w:after="0"/>
        <w:ind w:left="720"/>
        <w:rPr>
          <w:iCs/>
          <w:sz w:val="22"/>
          <w:szCs w:val="22"/>
        </w:rPr>
      </w:pPr>
      <w:r w:rsidRPr="0050511C">
        <w:rPr>
          <w:iCs/>
          <w:sz w:val="22"/>
          <w:szCs w:val="22"/>
        </w:rPr>
        <w:lastRenderedPageBreak/>
        <w:t>However ONR recognises that for large organisations, it is unrealistic and unnecessary to expect that an organisation is performing no work for the licensee, especially if the work is in a different technical area.  Additionally for those individuals who are named, it may not be considered a conflict of interest if they are involved in some part licensee funded projects that contribute to an overall understanding of nuclear safety issues.  Examples in this category include joint industry and government projects.  However work directly in support of the preparation of the licensee’s safety cases would be considered a conflict of interest.</w:t>
      </w:r>
    </w:p>
    <w:p w:rsidR="008F3D9D" w:rsidRPr="0050511C" w:rsidRDefault="008F3D9D" w:rsidP="008F3D9D">
      <w:pPr>
        <w:pStyle w:val="NumberList"/>
        <w:tabs>
          <w:tab w:val="num" w:pos="1287"/>
        </w:tabs>
        <w:spacing w:before="0" w:after="0"/>
        <w:ind w:left="720"/>
        <w:rPr>
          <w:iCs/>
          <w:sz w:val="22"/>
          <w:szCs w:val="22"/>
        </w:rPr>
      </w:pPr>
    </w:p>
    <w:p w:rsidR="008F3D9D" w:rsidRPr="0050511C" w:rsidRDefault="008F3D9D" w:rsidP="008F3D9D">
      <w:pPr>
        <w:pStyle w:val="NumberList"/>
        <w:tabs>
          <w:tab w:val="num" w:pos="1287"/>
        </w:tabs>
        <w:spacing w:before="0" w:after="0"/>
        <w:ind w:left="720"/>
        <w:rPr>
          <w:iCs/>
          <w:sz w:val="22"/>
          <w:szCs w:val="22"/>
        </w:rPr>
      </w:pPr>
      <w:r w:rsidRPr="0050511C">
        <w:rPr>
          <w:iCs/>
          <w:sz w:val="22"/>
          <w:szCs w:val="22"/>
        </w:rPr>
        <w:t>Similarly work in the recent past that has contributed to current EDF</w:t>
      </w:r>
      <w:r w:rsidR="00F666BB">
        <w:rPr>
          <w:iCs/>
          <w:sz w:val="22"/>
          <w:szCs w:val="22"/>
        </w:rPr>
        <w:t xml:space="preserve"> </w:t>
      </w:r>
      <w:r w:rsidRPr="0050511C">
        <w:rPr>
          <w:iCs/>
          <w:sz w:val="22"/>
          <w:szCs w:val="22"/>
        </w:rPr>
        <w:t>graphite safety cases should be declared and may be judged to be a conflict of interest.</w:t>
      </w:r>
    </w:p>
    <w:p w:rsidR="0050511C" w:rsidRDefault="0050511C" w:rsidP="00DB504C">
      <w:pPr>
        <w:pStyle w:val="NumberList"/>
        <w:ind w:left="720" w:hanging="720"/>
        <w:rPr>
          <w:sz w:val="22"/>
          <w:szCs w:val="22"/>
        </w:rPr>
      </w:pPr>
    </w:p>
    <w:p w:rsidR="008F3D9D" w:rsidRPr="0050511C" w:rsidRDefault="007631D8" w:rsidP="007631D8">
      <w:pPr>
        <w:pStyle w:val="NumberList"/>
        <w:spacing w:before="0" w:after="0"/>
        <w:ind w:left="720" w:hanging="720"/>
        <w:rPr>
          <w:iCs/>
          <w:sz w:val="22"/>
          <w:szCs w:val="22"/>
        </w:rPr>
      </w:pPr>
      <w:r>
        <w:rPr>
          <w:iCs/>
          <w:sz w:val="22"/>
          <w:szCs w:val="22"/>
        </w:rPr>
        <w:t>8.</w:t>
      </w:r>
      <w:r w:rsidR="001300C3">
        <w:rPr>
          <w:iCs/>
          <w:sz w:val="22"/>
          <w:szCs w:val="22"/>
        </w:rPr>
        <w:t>2</w:t>
      </w:r>
      <w:r>
        <w:rPr>
          <w:iCs/>
          <w:sz w:val="22"/>
          <w:szCs w:val="22"/>
        </w:rPr>
        <w:t>.</w:t>
      </w:r>
      <w:r w:rsidR="001300C3">
        <w:rPr>
          <w:iCs/>
          <w:sz w:val="22"/>
          <w:szCs w:val="22"/>
        </w:rPr>
        <w:t>6</w:t>
      </w:r>
      <w:r>
        <w:rPr>
          <w:iCs/>
          <w:sz w:val="22"/>
          <w:szCs w:val="22"/>
        </w:rPr>
        <w:tab/>
      </w:r>
      <w:r w:rsidR="008F3D9D" w:rsidRPr="0050511C">
        <w:rPr>
          <w:iCs/>
          <w:sz w:val="22"/>
          <w:szCs w:val="22"/>
        </w:rPr>
        <w:t xml:space="preserve">Bidders should provide full details of how they propose to manage this project and liaise with ONR to ensure its successful delivery.  </w:t>
      </w:r>
    </w:p>
    <w:p w:rsidR="008F3D9D" w:rsidRPr="00C8409D" w:rsidRDefault="007631D8" w:rsidP="007631D8">
      <w:pPr>
        <w:pStyle w:val="NumberList"/>
        <w:ind w:left="720" w:hanging="720"/>
        <w:rPr>
          <w:color w:val="FF0000"/>
          <w:sz w:val="22"/>
          <w:szCs w:val="22"/>
        </w:rPr>
      </w:pPr>
      <w:r>
        <w:rPr>
          <w:sz w:val="22"/>
          <w:szCs w:val="22"/>
        </w:rPr>
        <w:t>8.</w:t>
      </w:r>
      <w:r w:rsidR="001300C3">
        <w:rPr>
          <w:sz w:val="22"/>
          <w:szCs w:val="22"/>
        </w:rPr>
        <w:t>2</w:t>
      </w:r>
      <w:r>
        <w:rPr>
          <w:sz w:val="22"/>
          <w:szCs w:val="22"/>
        </w:rPr>
        <w:t>.</w:t>
      </w:r>
      <w:r w:rsidR="001300C3">
        <w:rPr>
          <w:sz w:val="22"/>
          <w:szCs w:val="22"/>
        </w:rPr>
        <w:t>7</w:t>
      </w:r>
      <w:r>
        <w:rPr>
          <w:sz w:val="22"/>
          <w:szCs w:val="22"/>
        </w:rPr>
        <w:tab/>
      </w:r>
      <w:r w:rsidR="008F3D9D" w:rsidRPr="0050511C">
        <w:rPr>
          <w:sz w:val="22"/>
          <w:szCs w:val="22"/>
        </w:rPr>
        <w:t xml:space="preserve">Bidders should submit a detailed cost breakdown for their proposed programme of activities to deliver this project.  </w:t>
      </w:r>
      <w:r w:rsidR="00F666BB" w:rsidRPr="00F666BB">
        <w:rPr>
          <w:sz w:val="22"/>
          <w:szCs w:val="22"/>
        </w:rPr>
        <w:t>Although the contract is primarily for the provision of services, limited allowances for travel, subsistence and consumables can be budgeted for.</w:t>
      </w:r>
      <w:r w:rsidR="00F666BB">
        <w:rPr>
          <w:sz w:val="22"/>
          <w:szCs w:val="22"/>
        </w:rPr>
        <w:t xml:space="preserve">  T</w:t>
      </w:r>
      <w:r w:rsidR="008F3D9D" w:rsidRPr="0050511C">
        <w:rPr>
          <w:sz w:val="22"/>
          <w:szCs w:val="22"/>
        </w:rPr>
        <w:t xml:space="preserve">he price should be justified against the detailed programme required for the first year and should assume an equivalent level of effort will be required for subsequent years.  </w:t>
      </w:r>
    </w:p>
    <w:p w:rsidR="001300C3" w:rsidRDefault="001300C3" w:rsidP="00A40D96">
      <w:pPr>
        <w:suppressAutoHyphens/>
        <w:ind w:left="720" w:hanging="720"/>
        <w:jc w:val="both"/>
        <w:rPr>
          <w:rFonts w:ascii="Arial" w:hAnsi="Arial" w:cs="Arial"/>
          <w:b/>
          <w:sz w:val="22"/>
          <w:szCs w:val="22"/>
        </w:rPr>
      </w:pPr>
    </w:p>
    <w:p w:rsidR="00484DB9" w:rsidRPr="0050511C" w:rsidRDefault="00570C36" w:rsidP="00A40D96">
      <w:pPr>
        <w:suppressAutoHyphens/>
        <w:ind w:left="720" w:hanging="720"/>
        <w:jc w:val="both"/>
        <w:rPr>
          <w:rFonts w:ascii="Arial" w:hAnsi="Arial" w:cs="Arial"/>
          <w:b/>
          <w:sz w:val="22"/>
          <w:szCs w:val="22"/>
        </w:rPr>
      </w:pPr>
      <w:r w:rsidRPr="0050511C">
        <w:rPr>
          <w:rFonts w:ascii="Arial" w:hAnsi="Arial" w:cs="Arial"/>
          <w:b/>
          <w:sz w:val="22"/>
          <w:szCs w:val="22"/>
        </w:rPr>
        <w:t>9</w:t>
      </w:r>
      <w:r w:rsidR="00484DB9" w:rsidRPr="0050511C">
        <w:rPr>
          <w:rFonts w:ascii="Arial" w:hAnsi="Arial" w:cs="Arial"/>
          <w:b/>
          <w:sz w:val="22"/>
          <w:szCs w:val="22"/>
        </w:rPr>
        <w:tab/>
        <w:t>EVALUATION</w:t>
      </w:r>
    </w:p>
    <w:p w:rsidR="00A40D96" w:rsidRPr="0050511C" w:rsidRDefault="00A40D96" w:rsidP="00A40D96">
      <w:pPr>
        <w:suppressAutoHyphens/>
        <w:ind w:left="720" w:hanging="720"/>
        <w:jc w:val="both"/>
        <w:rPr>
          <w:rFonts w:ascii="Arial" w:hAnsi="Arial" w:cs="Arial"/>
          <w:b/>
          <w:sz w:val="22"/>
          <w:szCs w:val="22"/>
        </w:rPr>
      </w:pPr>
    </w:p>
    <w:p w:rsidR="00A40D96" w:rsidRPr="0050511C" w:rsidRDefault="00570C36" w:rsidP="00A40D96">
      <w:pPr>
        <w:suppressAutoHyphens/>
        <w:ind w:left="720" w:hanging="720"/>
        <w:jc w:val="both"/>
        <w:rPr>
          <w:rFonts w:ascii="Arial" w:hAnsi="Arial" w:cs="Arial"/>
          <w:sz w:val="22"/>
          <w:szCs w:val="22"/>
        </w:rPr>
      </w:pPr>
      <w:r w:rsidRPr="0050511C">
        <w:rPr>
          <w:rFonts w:ascii="Arial" w:hAnsi="Arial" w:cs="Arial"/>
          <w:sz w:val="22"/>
          <w:szCs w:val="22"/>
        </w:rPr>
        <w:t>9.</w:t>
      </w:r>
      <w:r w:rsidR="00A40D96" w:rsidRPr="0050511C">
        <w:rPr>
          <w:rFonts w:ascii="Arial" w:hAnsi="Arial" w:cs="Arial"/>
          <w:sz w:val="22"/>
          <w:szCs w:val="22"/>
        </w:rPr>
        <w:t>1</w:t>
      </w:r>
      <w:r w:rsidR="00A40D96" w:rsidRPr="0050511C">
        <w:rPr>
          <w:rFonts w:ascii="Arial" w:hAnsi="Arial" w:cs="Arial"/>
          <w:sz w:val="22"/>
          <w:szCs w:val="22"/>
        </w:rPr>
        <w:tab/>
      </w:r>
      <w:r w:rsidR="00701AD5">
        <w:rPr>
          <w:rFonts w:ascii="Arial" w:hAnsi="Arial" w:cs="Arial"/>
          <w:sz w:val="22"/>
          <w:szCs w:val="22"/>
        </w:rPr>
        <w:t>S</w:t>
      </w:r>
      <w:r w:rsidR="00A40D96" w:rsidRPr="0050511C">
        <w:rPr>
          <w:rFonts w:ascii="Arial" w:hAnsi="Arial" w:cs="Arial"/>
          <w:sz w:val="22"/>
          <w:szCs w:val="22"/>
        </w:rPr>
        <w:t xml:space="preserve">ubmissions will be evaluated against the criteria detailed in Schedule </w:t>
      </w:r>
      <w:r w:rsidR="00275A5F" w:rsidRPr="0050511C">
        <w:rPr>
          <w:rFonts w:ascii="Arial" w:hAnsi="Arial" w:cs="Arial"/>
          <w:sz w:val="22"/>
          <w:szCs w:val="22"/>
        </w:rPr>
        <w:t>C</w:t>
      </w:r>
      <w:r w:rsidR="007631D8">
        <w:rPr>
          <w:rFonts w:ascii="Arial" w:hAnsi="Arial" w:cs="Arial"/>
          <w:sz w:val="22"/>
          <w:szCs w:val="22"/>
        </w:rPr>
        <w:t>.</w:t>
      </w:r>
    </w:p>
    <w:p w:rsidR="00A40D96" w:rsidRPr="0050511C" w:rsidRDefault="00A40D96" w:rsidP="00A40D96">
      <w:pPr>
        <w:suppressAutoHyphens/>
        <w:ind w:left="720" w:hanging="720"/>
        <w:jc w:val="both"/>
        <w:rPr>
          <w:rFonts w:ascii="Arial" w:hAnsi="Arial" w:cs="Arial"/>
          <w:b/>
          <w:sz w:val="22"/>
          <w:szCs w:val="22"/>
        </w:rPr>
      </w:pPr>
    </w:p>
    <w:p w:rsidR="00484DB9" w:rsidRPr="0050511C" w:rsidRDefault="00847E81" w:rsidP="00C909A3">
      <w:pPr>
        <w:ind w:left="720" w:hanging="720"/>
        <w:jc w:val="both"/>
        <w:rPr>
          <w:rFonts w:ascii="Arial" w:hAnsi="Arial" w:cs="Arial"/>
          <w:b/>
          <w:sz w:val="22"/>
          <w:szCs w:val="22"/>
        </w:rPr>
      </w:pPr>
      <w:r w:rsidRPr="0050511C">
        <w:rPr>
          <w:rFonts w:ascii="Arial" w:hAnsi="Arial" w:cs="Arial"/>
          <w:b/>
          <w:sz w:val="22"/>
          <w:szCs w:val="22"/>
        </w:rPr>
        <w:t>1</w:t>
      </w:r>
      <w:r w:rsidR="00570C36" w:rsidRPr="0050511C">
        <w:rPr>
          <w:rFonts w:ascii="Arial" w:hAnsi="Arial" w:cs="Arial"/>
          <w:b/>
          <w:sz w:val="22"/>
          <w:szCs w:val="22"/>
        </w:rPr>
        <w:t>0</w:t>
      </w:r>
      <w:r w:rsidR="00484DB9" w:rsidRPr="0050511C">
        <w:rPr>
          <w:rFonts w:ascii="Arial" w:hAnsi="Arial" w:cs="Arial"/>
          <w:b/>
          <w:sz w:val="22"/>
          <w:szCs w:val="22"/>
        </w:rPr>
        <w:tab/>
        <w:t>TERMS AND CONDITIONS</w:t>
      </w:r>
    </w:p>
    <w:p w:rsidR="00484DB9" w:rsidRPr="0050511C" w:rsidRDefault="00484DB9" w:rsidP="00C909A3">
      <w:pPr>
        <w:suppressAutoHyphens/>
        <w:ind w:left="720" w:hanging="720"/>
        <w:jc w:val="both"/>
        <w:rPr>
          <w:rFonts w:ascii="Arial" w:hAnsi="Arial" w:cs="Arial"/>
          <w:sz w:val="22"/>
          <w:szCs w:val="22"/>
        </w:rPr>
      </w:pPr>
    </w:p>
    <w:p w:rsidR="00484DB9" w:rsidRPr="0050511C" w:rsidRDefault="00847E81" w:rsidP="00C909A3">
      <w:pPr>
        <w:suppressAutoHyphens/>
        <w:ind w:left="720" w:hanging="720"/>
        <w:jc w:val="both"/>
        <w:rPr>
          <w:rFonts w:ascii="Arial" w:hAnsi="Arial" w:cs="Arial"/>
          <w:sz w:val="22"/>
          <w:szCs w:val="22"/>
        </w:rPr>
      </w:pPr>
      <w:r w:rsidRPr="0050511C">
        <w:rPr>
          <w:rFonts w:ascii="Arial" w:hAnsi="Arial" w:cs="Arial"/>
          <w:sz w:val="22"/>
          <w:szCs w:val="22"/>
        </w:rPr>
        <w:t>1</w:t>
      </w:r>
      <w:r w:rsidR="00570C36" w:rsidRPr="0050511C">
        <w:rPr>
          <w:rFonts w:ascii="Arial" w:hAnsi="Arial" w:cs="Arial"/>
          <w:sz w:val="22"/>
          <w:szCs w:val="22"/>
        </w:rPr>
        <w:t>0</w:t>
      </w:r>
      <w:r w:rsidR="00484DB9" w:rsidRPr="0050511C">
        <w:rPr>
          <w:rFonts w:ascii="Arial" w:hAnsi="Arial" w:cs="Arial"/>
          <w:sz w:val="22"/>
          <w:szCs w:val="22"/>
        </w:rPr>
        <w:t>.1</w:t>
      </w:r>
      <w:r w:rsidR="00484DB9" w:rsidRPr="0050511C">
        <w:rPr>
          <w:rFonts w:ascii="Arial" w:hAnsi="Arial" w:cs="Arial"/>
          <w:b/>
          <w:sz w:val="22"/>
          <w:szCs w:val="22"/>
        </w:rPr>
        <w:tab/>
      </w:r>
      <w:r w:rsidR="00484DB9" w:rsidRPr="0050511C">
        <w:rPr>
          <w:rFonts w:ascii="Arial" w:hAnsi="Arial" w:cs="Arial"/>
          <w:sz w:val="22"/>
          <w:szCs w:val="22"/>
        </w:rPr>
        <w:t xml:space="preserve">Any award of Contract will be subject to </w:t>
      </w:r>
      <w:r w:rsidR="00275A5F" w:rsidRPr="0050511C">
        <w:rPr>
          <w:rFonts w:ascii="Arial" w:hAnsi="Arial" w:cs="Arial"/>
          <w:sz w:val="22"/>
          <w:szCs w:val="22"/>
        </w:rPr>
        <w:t xml:space="preserve">ONR’s standard </w:t>
      </w:r>
      <w:r w:rsidR="00256D2B" w:rsidRPr="0050511C">
        <w:rPr>
          <w:rFonts w:ascii="Arial" w:hAnsi="Arial" w:cs="Arial"/>
          <w:sz w:val="22"/>
          <w:szCs w:val="22"/>
        </w:rPr>
        <w:t xml:space="preserve">contract </w:t>
      </w:r>
      <w:r w:rsidR="00275A5F" w:rsidRPr="0050511C">
        <w:rPr>
          <w:rFonts w:ascii="Arial" w:hAnsi="Arial" w:cs="Arial"/>
          <w:sz w:val="22"/>
          <w:szCs w:val="22"/>
        </w:rPr>
        <w:t>terms and conditions detailed in Scheduled D</w:t>
      </w:r>
      <w:r w:rsidR="007631D8">
        <w:rPr>
          <w:rFonts w:ascii="Arial" w:hAnsi="Arial" w:cs="Arial"/>
          <w:sz w:val="22"/>
          <w:szCs w:val="22"/>
        </w:rPr>
        <w:t>.</w:t>
      </w:r>
      <w:r w:rsidR="00484DB9" w:rsidRPr="0050511C">
        <w:rPr>
          <w:rFonts w:ascii="Arial" w:hAnsi="Arial" w:cs="Arial"/>
          <w:sz w:val="22"/>
          <w:szCs w:val="22"/>
        </w:rPr>
        <w:t xml:space="preserve"> </w:t>
      </w:r>
    </w:p>
    <w:sectPr w:rsidR="00484DB9" w:rsidRPr="0050511C" w:rsidSect="007540F5">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88" w:rsidRDefault="00965E88">
      <w:r>
        <w:separator/>
      </w:r>
    </w:p>
  </w:endnote>
  <w:endnote w:type="continuationSeparator" w:id="0">
    <w:p w:rsidR="00965E88" w:rsidRDefault="0096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11C" w:rsidRPr="0050511C" w:rsidRDefault="0050511C">
    <w:pPr>
      <w:pStyle w:val="Footer"/>
      <w:jc w:val="center"/>
      <w:rPr>
        <w:rFonts w:ascii="Arial" w:hAnsi="Arial" w:cs="Arial"/>
        <w:sz w:val="16"/>
        <w:szCs w:val="16"/>
      </w:rPr>
    </w:pPr>
    <w:r w:rsidRPr="0050511C">
      <w:rPr>
        <w:rFonts w:ascii="Arial" w:hAnsi="Arial" w:cs="Arial"/>
        <w:sz w:val="16"/>
        <w:szCs w:val="16"/>
      </w:rPr>
      <w:t xml:space="preserve">Page </w:t>
    </w:r>
    <w:r w:rsidRPr="0050511C">
      <w:rPr>
        <w:rFonts w:ascii="Arial" w:hAnsi="Arial" w:cs="Arial"/>
        <w:b/>
        <w:bCs/>
        <w:sz w:val="16"/>
        <w:szCs w:val="16"/>
      </w:rPr>
      <w:fldChar w:fldCharType="begin"/>
    </w:r>
    <w:r w:rsidRPr="0050511C">
      <w:rPr>
        <w:rFonts w:ascii="Arial" w:hAnsi="Arial" w:cs="Arial"/>
        <w:b/>
        <w:bCs/>
        <w:sz w:val="16"/>
        <w:szCs w:val="16"/>
      </w:rPr>
      <w:instrText xml:space="preserve"> PAGE </w:instrText>
    </w:r>
    <w:r w:rsidRPr="0050511C">
      <w:rPr>
        <w:rFonts w:ascii="Arial" w:hAnsi="Arial" w:cs="Arial"/>
        <w:b/>
        <w:bCs/>
        <w:sz w:val="16"/>
        <w:szCs w:val="16"/>
      </w:rPr>
      <w:fldChar w:fldCharType="separate"/>
    </w:r>
    <w:r w:rsidR="00F83853">
      <w:rPr>
        <w:rFonts w:ascii="Arial" w:hAnsi="Arial" w:cs="Arial"/>
        <w:b/>
        <w:bCs/>
        <w:noProof/>
        <w:sz w:val="16"/>
        <w:szCs w:val="16"/>
      </w:rPr>
      <w:t>6</w:t>
    </w:r>
    <w:r w:rsidRPr="0050511C">
      <w:rPr>
        <w:rFonts w:ascii="Arial" w:hAnsi="Arial" w:cs="Arial"/>
        <w:b/>
        <w:bCs/>
        <w:sz w:val="16"/>
        <w:szCs w:val="16"/>
      </w:rPr>
      <w:fldChar w:fldCharType="end"/>
    </w:r>
    <w:r w:rsidRPr="0050511C">
      <w:rPr>
        <w:rFonts w:ascii="Arial" w:hAnsi="Arial" w:cs="Arial"/>
        <w:sz w:val="16"/>
        <w:szCs w:val="16"/>
      </w:rPr>
      <w:t xml:space="preserve"> of </w:t>
    </w:r>
    <w:r w:rsidRPr="0050511C">
      <w:rPr>
        <w:rFonts w:ascii="Arial" w:hAnsi="Arial" w:cs="Arial"/>
        <w:b/>
        <w:bCs/>
        <w:sz w:val="16"/>
        <w:szCs w:val="16"/>
      </w:rPr>
      <w:fldChar w:fldCharType="begin"/>
    </w:r>
    <w:r w:rsidRPr="0050511C">
      <w:rPr>
        <w:rFonts w:ascii="Arial" w:hAnsi="Arial" w:cs="Arial"/>
        <w:b/>
        <w:bCs/>
        <w:sz w:val="16"/>
        <w:szCs w:val="16"/>
      </w:rPr>
      <w:instrText xml:space="preserve"> NUMPAGES  </w:instrText>
    </w:r>
    <w:r w:rsidRPr="0050511C">
      <w:rPr>
        <w:rFonts w:ascii="Arial" w:hAnsi="Arial" w:cs="Arial"/>
        <w:b/>
        <w:bCs/>
        <w:sz w:val="16"/>
        <w:szCs w:val="16"/>
      </w:rPr>
      <w:fldChar w:fldCharType="separate"/>
    </w:r>
    <w:r w:rsidR="00F83853">
      <w:rPr>
        <w:rFonts w:ascii="Arial" w:hAnsi="Arial" w:cs="Arial"/>
        <w:b/>
        <w:bCs/>
        <w:noProof/>
        <w:sz w:val="16"/>
        <w:szCs w:val="16"/>
      </w:rPr>
      <w:t>6</w:t>
    </w:r>
    <w:r w:rsidRPr="0050511C">
      <w:rPr>
        <w:rFonts w:ascii="Arial" w:hAnsi="Arial" w:cs="Arial"/>
        <w:b/>
        <w:bCs/>
        <w:sz w:val="16"/>
        <w:szCs w:val="16"/>
      </w:rPr>
      <w:fldChar w:fldCharType="end"/>
    </w:r>
  </w:p>
  <w:p w:rsidR="006C0F2A" w:rsidRPr="0050511C" w:rsidRDefault="006C0F2A" w:rsidP="00505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88" w:rsidRDefault="00965E88">
      <w:r>
        <w:separator/>
      </w:r>
    </w:p>
  </w:footnote>
  <w:footnote w:type="continuationSeparator" w:id="0">
    <w:p w:rsidR="00965E88" w:rsidRDefault="00965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11C" w:rsidRPr="0050511C" w:rsidRDefault="000B26C6" w:rsidP="00C909A3">
    <w:pPr>
      <w:pStyle w:val="Header"/>
      <w:rPr>
        <w:b/>
        <w:sz w:val="20"/>
        <w:szCs w:val="20"/>
      </w:rPr>
    </w:pPr>
    <w:r>
      <w:rPr>
        <w:b/>
        <w:sz w:val="20"/>
        <w:szCs w:val="20"/>
      </w:rPr>
      <w:tab/>
    </w:r>
    <w:r>
      <w:rPr>
        <w:b/>
        <w:sz w:val="20"/>
        <w:szCs w:val="20"/>
      </w:rPr>
      <w:tab/>
    </w:r>
  </w:p>
  <w:p w:rsidR="006C0F2A" w:rsidRPr="00847816" w:rsidRDefault="000B26C6" w:rsidP="00C909A3">
    <w:pPr>
      <w:pStyle w:val="Header"/>
      <w:rPr>
        <w:b/>
        <w:sz w:val="20"/>
        <w:szCs w:val="20"/>
      </w:rPr>
    </w:pPr>
    <w:r>
      <w:rPr>
        <w:b/>
        <w:sz w:val="20"/>
        <w:szCs w:val="20"/>
      </w:rPr>
      <w:tab/>
      <w:t xml:space="preserve">                                                                                                                                  </w:t>
    </w:r>
    <w:r w:rsidR="006C0F2A" w:rsidRPr="00847816">
      <w:rPr>
        <w:b/>
        <w:sz w:val="20"/>
        <w:szCs w:val="20"/>
      </w:rPr>
      <w:t>Schedule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1B59"/>
    <w:multiLevelType w:val="hybridMultilevel"/>
    <w:tmpl w:val="C1125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CC0FFC"/>
    <w:multiLevelType w:val="singleLevel"/>
    <w:tmpl w:val="AD541C44"/>
    <w:lvl w:ilvl="0">
      <w:start w:val="1"/>
      <w:numFmt w:val="decimal"/>
      <w:lvlText w:val="%1."/>
      <w:legacy w:legacy="1" w:legacySpace="0" w:legacyIndent="720"/>
      <w:lvlJc w:val="left"/>
      <w:rPr>
        <w:rFonts w:ascii="Times New Roman" w:hAnsi="Times New Roman" w:cs="Times New Roman" w:hint="default"/>
      </w:rPr>
    </w:lvl>
  </w:abstractNum>
  <w:abstractNum w:abstractNumId="3">
    <w:nsid w:val="1E9C75EA"/>
    <w:multiLevelType w:val="hybridMultilevel"/>
    <w:tmpl w:val="60D8D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1B4995"/>
    <w:multiLevelType w:val="multilevel"/>
    <w:tmpl w:val="4D7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C7778B"/>
    <w:multiLevelType w:val="hybridMultilevel"/>
    <w:tmpl w:val="357C65AE"/>
    <w:lvl w:ilvl="0" w:tplc="B1B64B0A">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nsid w:val="5ABB0C36"/>
    <w:multiLevelType w:val="hybridMultilevel"/>
    <w:tmpl w:val="3E04A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D566ED6"/>
    <w:multiLevelType w:val="hybridMultilevel"/>
    <w:tmpl w:val="8CC6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A133CE"/>
    <w:multiLevelType w:val="hybridMultilevel"/>
    <w:tmpl w:val="F370B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A4BDA"/>
    <w:multiLevelType w:val="singleLevel"/>
    <w:tmpl w:val="AD541C44"/>
    <w:lvl w:ilvl="0">
      <w:start w:val="1"/>
      <w:numFmt w:val="decimal"/>
      <w:lvlText w:val="%1."/>
      <w:legacy w:legacy="1" w:legacySpace="0" w:legacyIndent="720"/>
      <w:lvlJc w:val="left"/>
      <w:rPr>
        <w:rFonts w:ascii="Times New Roman" w:hAnsi="Times New Roman" w:cs="Times New Roman" w:hint="default"/>
      </w:rPr>
    </w:lvl>
  </w:abstractNum>
  <w:num w:numId="1">
    <w:abstractNumId w:val="1"/>
  </w:num>
  <w:num w:numId="2">
    <w:abstractNumId w:val="4"/>
  </w:num>
  <w:num w:numId="3">
    <w:abstractNumId w:val="2"/>
  </w:num>
  <w:num w:numId="4">
    <w:abstractNumId w:val="9"/>
  </w:num>
  <w:num w:numId="5">
    <w:abstractNumId w:val="6"/>
  </w:num>
  <w:num w:numId="6">
    <w:abstractNumId w:val="0"/>
  </w:num>
  <w:num w:numId="7">
    <w:abstractNumId w:val="7"/>
  </w:num>
  <w:num w:numId="8">
    <w:abstractNumId w:val="3"/>
  </w:num>
  <w:num w:numId="9">
    <w:abstractNumId w:val="8"/>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27C22"/>
    <w:rsid w:val="00030BA9"/>
    <w:rsid w:val="0003187F"/>
    <w:rsid w:val="00032046"/>
    <w:rsid w:val="00037871"/>
    <w:rsid w:val="00040246"/>
    <w:rsid w:val="000418D4"/>
    <w:rsid w:val="000503B4"/>
    <w:rsid w:val="00050A84"/>
    <w:rsid w:val="000676B0"/>
    <w:rsid w:val="000822C9"/>
    <w:rsid w:val="00082522"/>
    <w:rsid w:val="000916F5"/>
    <w:rsid w:val="0009649F"/>
    <w:rsid w:val="000A332E"/>
    <w:rsid w:val="000A413E"/>
    <w:rsid w:val="000A6CB0"/>
    <w:rsid w:val="000B0ACA"/>
    <w:rsid w:val="000B230D"/>
    <w:rsid w:val="000B26C6"/>
    <w:rsid w:val="000B5BC4"/>
    <w:rsid w:val="000B5ECF"/>
    <w:rsid w:val="000C091B"/>
    <w:rsid w:val="000C6EBC"/>
    <w:rsid w:val="000E189A"/>
    <w:rsid w:val="000E3903"/>
    <w:rsid w:val="000F4E95"/>
    <w:rsid w:val="00102AB3"/>
    <w:rsid w:val="00112333"/>
    <w:rsid w:val="0011779C"/>
    <w:rsid w:val="00125F51"/>
    <w:rsid w:val="001300C3"/>
    <w:rsid w:val="00143C22"/>
    <w:rsid w:val="00153196"/>
    <w:rsid w:val="001603C3"/>
    <w:rsid w:val="0018118A"/>
    <w:rsid w:val="00183619"/>
    <w:rsid w:val="00191F34"/>
    <w:rsid w:val="00192229"/>
    <w:rsid w:val="00193B84"/>
    <w:rsid w:val="001945B9"/>
    <w:rsid w:val="001A37E9"/>
    <w:rsid w:val="001B44CF"/>
    <w:rsid w:val="001B4761"/>
    <w:rsid w:val="001C1C8E"/>
    <w:rsid w:val="001C22B3"/>
    <w:rsid w:val="001C288A"/>
    <w:rsid w:val="001C5982"/>
    <w:rsid w:val="001D317B"/>
    <w:rsid w:val="001F22C7"/>
    <w:rsid w:val="00200F26"/>
    <w:rsid w:val="002162B9"/>
    <w:rsid w:val="0022081E"/>
    <w:rsid w:val="00220931"/>
    <w:rsid w:val="00230F18"/>
    <w:rsid w:val="00235E6E"/>
    <w:rsid w:val="0023602E"/>
    <w:rsid w:val="00243595"/>
    <w:rsid w:val="00251EE4"/>
    <w:rsid w:val="00256184"/>
    <w:rsid w:val="00256D2B"/>
    <w:rsid w:val="002640DC"/>
    <w:rsid w:val="002668CC"/>
    <w:rsid w:val="002746E0"/>
    <w:rsid w:val="0027493E"/>
    <w:rsid w:val="00275A5F"/>
    <w:rsid w:val="002823E5"/>
    <w:rsid w:val="00282DC6"/>
    <w:rsid w:val="00297412"/>
    <w:rsid w:val="002A0440"/>
    <w:rsid w:val="002A074D"/>
    <w:rsid w:val="002B2A1C"/>
    <w:rsid w:val="002B56DB"/>
    <w:rsid w:val="002C1076"/>
    <w:rsid w:val="002C223E"/>
    <w:rsid w:val="002C2DE2"/>
    <w:rsid w:val="002C600C"/>
    <w:rsid w:val="002D0471"/>
    <w:rsid w:val="002D04DB"/>
    <w:rsid w:val="002D6711"/>
    <w:rsid w:val="002D6D15"/>
    <w:rsid w:val="002E0BB4"/>
    <w:rsid w:val="002E7122"/>
    <w:rsid w:val="002F6D20"/>
    <w:rsid w:val="00300088"/>
    <w:rsid w:val="00302E03"/>
    <w:rsid w:val="00314F98"/>
    <w:rsid w:val="00320939"/>
    <w:rsid w:val="00320940"/>
    <w:rsid w:val="00327F06"/>
    <w:rsid w:val="00332B34"/>
    <w:rsid w:val="00334489"/>
    <w:rsid w:val="00335EBC"/>
    <w:rsid w:val="003375F2"/>
    <w:rsid w:val="003475C1"/>
    <w:rsid w:val="003550BD"/>
    <w:rsid w:val="00381B5A"/>
    <w:rsid w:val="0038377E"/>
    <w:rsid w:val="0039062C"/>
    <w:rsid w:val="0039208F"/>
    <w:rsid w:val="00394BB8"/>
    <w:rsid w:val="003C2FD2"/>
    <w:rsid w:val="003D3B9D"/>
    <w:rsid w:val="003D7715"/>
    <w:rsid w:val="003F5F1B"/>
    <w:rsid w:val="003F62F9"/>
    <w:rsid w:val="0040363D"/>
    <w:rsid w:val="004123BD"/>
    <w:rsid w:val="0041496A"/>
    <w:rsid w:val="004160D7"/>
    <w:rsid w:val="0042427A"/>
    <w:rsid w:val="0043142B"/>
    <w:rsid w:val="00433E81"/>
    <w:rsid w:val="00436801"/>
    <w:rsid w:val="004463B9"/>
    <w:rsid w:val="00451EAB"/>
    <w:rsid w:val="004738E2"/>
    <w:rsid w:val="0047593E"/>
    <w:rsid w:val="00484DB9"/>
    <w:rsid w:val="00491C9C"/>
    <w:rsid w:val="00493353"/>
    <w:rsid w:val="004951DF"/>
    <w:rsid w:val="004956F0"/>
    <w:rsid w:val="004A3C60"/>
    <w:rsid w:val="004A7CE9"/>
    <w:rsid w:val="004B24C2"/>
    <w:rsid w:val="004B32AD"/>
    <w:rsid w:val="004B5376"/>
    <w:rsid w:val="004B76E3"/>
    <w:rsid w:val="004D6581"/>
    <w:rsid w:val="004D7359"/>
    <w:rsid w:val="004E3544"/>
    <w:rsid w:val="004F2EA1"/>
    <w:rsid w:val="004F48C6"/>
    <w:rsid w:val="0050511C"/>
    <w:rsid w:val="005264AF"/>
    <w:rsid w:val="00527D4D"/>
    <w:rsid w:val="00535147"/>
    <w:rsid w:val="00540841"/>
    <w:rsid w:val="00540D94"/>
    <w:rsid w:val="00542538"/>
    <w:rsid w:val="00545D4A"/>
    <w:rsid w:val="00555EDA"/>
    <w:rsid w:val="0056032F"/>
    <w:rsid w:val="005622D1"/>
    <w:rsid w:val="00563591"/>
    <w:rsid w:val="00564F85"/>
    <w:rsid w:val="005709E7"/>
    <w:rsid w:val="00570C36"/>
    <w:rsid w:val="005729B0"/>
    <w:rsid w:val="005752BB"/>
    <w:rsid w:val="00575F48"/>
    <w:rsid w:val="00586546"/>
    <w:rsid w:val="00590A95"/>
    <w:rsid w:val="005926BE"/>
    <w:rsid w:val="005A0684"/>
    <w:rsid w:val="005A3E46"/>
    <w:rsid w:val="005A6C36"/>
    <w:rsid w:val="005B2E57"/>
    <w:rsid w:val="005B502E"/>
    <w:rsid w:val="005B56D6"/>
    <w:rsid w:val="005B5BC7"/>
    <w:rsid w:val="005D0E4E"/>
    <w:rsid w:val="005D19DA"/>
    <w:rsid w:val="005D5D4C"/>
    <w:rsid w:val="005D6A1B"/>
    <w:rsid w:val="005E2218"/>
    <w:rsid w:val="005F07BA"/>
    <w:rsid w:val="005F2671"/>
    <w:rsid w:val="006062EE"/>
    <w:rsid w:val="00626E4F"/>
    <w:rsid w:val="006365A3"/>
    <w:rsid w:val="006548F8"/>
    <w:rsid w:val="00657238"/>
    <w:rsid w:val="00660D3B"/>
    <w:rsid w:val="00666C90"/>
    <w:rsid w:val="0067697E"/>
    <w:rsid w:val="00687944"/>
    <w:rsid w:val="006935D3"/>
    <w:rsid w:val="00694F0D"/>
    <w:rsid w:val="006A3BCE"/>
    <w:rsid w:val="006B0F76"/>
    <w:rsid w:val="006B61D3"/>
    <w:rsid w:val="006B7886"/>
    <w:rsid w:val="006C0D43"/>
    <w:rsid w:val="006C0F2A"/>
    <w:rsid w:val="006C2D9A"/>
    <w:rsid w:val="006C6EFF"/>
    <w:rsid w:val="006D38CF"/>
    <w:rsid w:val="006E0FEB"/>
    <w:rsid w:val="006E7049"/>
    <w:rsid w:val="006F4100"/>
    <w:rsid w:val="00700BC7"/>
    <w:rsid w:val="00701AD5"/>
    <w:rsid w:val="00717F86"/>
    <w:rsid w:val="007260FF"/>
    <w:rsid w:val="007270C2"/>
    <w:rsid w:val="00733220"/>
    <w:rsid w:val="007359E9"/>
    <w:rsid w:val="00741FE1"/>
    <w:rsid w:val="007521F8"/>
    <w:rsid w:val="007540F5"/>
    <w:rsid w:val="0075517D"/>
    <w:rsid w:val="00760D21"/>
    <w:rsid w:val="00761C21"/>
    <w:rsid w:val="007631D8"/>
    <w:rsid w:val="007635E1"/>
    <w:rsid w:val="007646BB"/>
    <w:rsid w:val="00787F5B"/>
    <w:rsid w:val="0079558F"/>
    <w:rsid w:val="007A6148"/>
    <w:rsid w:val="007B2738"/>
    <w:rsid w:val="007B48D3"/>
    <w:rsid w:val="007B62A8"/>
    <w:rsid w:val="007B74D4"/>
    <w:rsid w:val="007D6A9E"/>
    <w:rsid w:val="007E36D7"/>
    <w:rsid w:val="007E496A"/>
    <w:rsid w:val="007E5BFB"/>
    <w:rsid w:val="007F721B"/>
    <w:rsid w:val="00801BC7"/>
    <w:rsid w:val="00803CC9"/>
    <w:rsid w:val="00804CD3"/>
    <w:rsid w:val="00805BD3"/>
    <w:rsid w:val="00806844"/>
    <w:rsid w:val="00814ECE"/>
    <w:rsid w:val="00815131"/>
    <w:rsid w:val="00816DF4"/>
    <w:rsid w:val="00822FA1"/>
    <w:rsid w:val="008273F1"/>
    <w:rsid w:val="00831657"/>
    <w:rsid w:val="00841192"/>
    <w:rsid w:val="00847816"/>
    <w:rsid w:val="00847E81"/>
    <w:rsid w:val="00852CAA"/>
    <w:rsid w:val="00863048"/>
    <w:rsid w:val="00873314"/>
    <w:rsid w:val="008812D0"/>
    <w:rsid w:val="008915DE"/>
    <w:rsid w:val="00893E6B"/>
    <w:rsid w:val="00897962"/>
    <w:rsid w:val="008A598C"/>
    <w:rsid w:val="008A737A"/>
    <w:rsid w:val="008C1420"/>
    <w:rsid w:val="008C3ECC"/>
    <w:rsid w:val="008C64E8"/>
    <w:rsid w:val="008C6743"/>
    <w:rsid w:val="008F3D9D"/>
    <w:rsid w:val="008F62F9"/>
    <w:rsid w:val="0090754D"/>
    <w:rsid w:val="00910C9C"/>
    <w:rsid w:val="0091690B"/>
    <w:rsid w:val="0092162E"/>
    <w:rsid w:val="00923252"/>
    <w:rsid w:val="00927C52"/>
    <w:rsid w:val="00933D5B"/>
    <w:rsid w:val="00933D70"/>
    <w:rsid w:val="009650BF"/>
    <w:rsid w:val="00965E88"/>
    <w:rsid w:val="0097127A"/>
    <w:rsid w:val="0097132D"/>
    <w:rsid w:val="009758FB"/>
    <w:rsid w:val="009879B8"/>
    <w:rsid w:val="00994B03"/>
    <w:rsid w:val="00996D41"/>
    <w:rsid w:val="009A1010"/>
    <w:rsid w:val="009A5C70"/>
    <w:rsid w:val="009B34D7"/>
    <w:rsid w:val="009B4EDB"/>
    <w:rsid w:val="009B501A"/>
    <w:rsid w:val="009C0558"/>
    <w:rsid w:val="009C1B31"/>
    <w:rsid w:val="009C3AA3"/>
    <w:rsid w:val="009C79CC"/>
    <w:rsid w:val="009D244F"/>
    <w:rsid w:val="009D4950"/>
    <w:rsid w:val="009D66C2"/>
    <w:rsid w:val="009E13DB"/>
    <w:rsid w:val="00A077E9"/>
    <w:rsid w:val="00A10A56"/>
    <w:rsid w:val="00A2520B"/>
    <w:rsid w:val="00A25E91"/>
    <w:rsid w:val="00A307CC"/>
    <w:rsid w:val="00A318B8"/>
    <w:rsid w:val="00A373DB"/>
    <w:rsid w:val="00A40D96"/>
    <w:rsid w:val="00A4480B"/>
    <w:rsid w:val="00A536AD"/>
    <w:rsid w:val="00A55C37"/>
    <w:rsid w:val="00A5627E"/>
    <w:rsid w:val="00A61C32"/>
    <w:rsid w:val="00A709D2"/>
    <w:rsid w:val="00A76E7C"/>
    <w:rsid w:val="00A82226"/>
    <w:rsid w:val="00AA04EA"/>
    <w:rsid w:val="00AA6C59"/>
    <w:rsid w:val="00AA71C5"/>
    <w:rsid w:val="00AA7E93"/>
    <w:rsid w:val="00AB0DC3"/>
    <w:rsid w:val="00AC102C"/>
    <w:rsid w:val="00AC6614"/>
    <w:rsid w:val="00AD1383"/>
    <w:rsid w:val="00AF2A8F"/>
    <w:rsid w:val="00AF5352"/>
    <w:rsid w:val="00B00A48"/>
    <w:rsid w:val="00B21941"/>
    <w:rsid w:val="00B37EB3"/>
    <w:rsid w:val="00B56642"/>
    <w:rsid w:val="00B673AE"/>
    <w:rsid w:val="00B73CB3"/>
    <w:rsid w:val="00B86EAE"/>
    <w:rsid w:val="00B97A2E"/>
    <w:rsid w:val="00BA39AC"/>
    <w:rsid w:val="00BA5051"/>
    <w:rsid w:val="00BA54D4"/>
    <w:rsid w:val="00BB0961"/>
    <w:rsid w:val="00BB1985"/>
    <w:rsid w:val="00BB240C"/>
    <w:rsid w:val="00BB4EFA"/>
    <w:rsid w:val="00BC2063"/>
    <w:rsid w:val="00BC2BE4"/>
    <w:rsid w:val="00BC799B"/>
    <w:rsid w:val="00BD0BB9"/>
    <w:rsid w:val="00BD65D0"/>
    <w:rsid w:val="00BE1585"/>
    <w:rsid w:val="00BF7140"/>
    <w:rsid w:val="00C05BE9"/>
    <w:rsid w:val="00C11B9E"/>
    <w:rsid w:val="00C20ED2"/>
    <w:rsid w:val="00C2240F"/>
    <w:rsid w:val="00C36085"/>
    <w:rsid w:val="00C449E1"/>
    <w:rsid w:val="00C45947"/>
    <w:rsid w:val="00C5141D"/>
    <w:rsid w:val="00C62EDE"/>
    <w:rsid w:val="00C640A7"/>
    <w:rsid w:val="00C6537C"/>
    <w:rsid w:val="00C839A7"/>
    <w:rsid w:val="00C8409D"/>
    <w:rsid w:val="00C84B1B"/>
    <w:rsid w:val="00C856E9"/>
    <w:rsid w:val="00C865D2"/>
    <w:rsid w:val="00C909A3"/>
    <w:rsid w:val="00C911C0"/>
    <w:rsid w:val="00CA3A14"/>
    <w:rsid w:val="00CB4987"/>
    <w:rsid w:val="00CB63C5"/>
    <w:rsid w:val="00CC43FC"/>
    <w:rsid w:val="00CE4EFD"/>
    <w:rsid w:val="00CE5775"/>
    <w:rsid w:val="00CE5CB7"/>
    <w:rsid w:val="00CF28BE"/>
    <w:rsid w:val="00CF628F"/>
    <w:rsid w:val="00D022D7"/>
    <w:rsid w:val="00D06B5F"/>
    <w:rsid w:val="00D116D2"/>
    <w:rsid w:val="00D1471D"/>
    <w:rsid w:val="00D17351"/>
    <w:rsid w:val="00D24693"/>
    <w:rsid w:val="00D267B6"/>
    <w:rsid w:val="00D275BF"/>
    <w:rsid w:val="00D27661"/>
    <w:rsid w:val="00D33AED"/>
    <w:rsid w:val="00D35DDA"/>
    <w:rsid w:val="00D40393"/>
    <w:rsid w:val="00D46018"/>
    <w:rsid w:val="00D51FE8"/>
    <w:rsid w:val="00D63475"/>
    <w:rsid w:val="00D772C6"/>
    <w:rsid w:val="00D92A20"/>
    <w:rsid w:val="00DA4C02"/>
    <w:rsid w:val="00DB1525"/>
    <w:rsid w:val="00DB504C"/>
    <w:rsid w:val="00DB6004"/>
    <w:rsid w:val="00DD362F"/>
    <w:rsid w:val="00DD3EC2"/>
    <w:rsid w:val="00DE062D"/>
    <w:rsid w:val="00DE310F"/>
    <w:rsid w:val="00DE4BF7"/>
    <w:rsid w:val="00DF1820"/>
    <w:rsid w:val="00DF6AC3"/>
    <w:rsid w:val="00E042FE"/>
    <w:rsid w:val="00E06762"/>
    <w:rsid w:val="00E109D4"/>
    <w:rsid w:val="00E24DC3"/>
    <w:rsid w:val="00E2590E"/>
    <w:rsid w:val="00E325A3"/>
    <w:rsid w:val="00E32811"/>
    <w:rsid w:val="00E3788B"/>
    <w:rsid w:val="00E40142"/>
    <w:rsid w:val="00E429B3"/>
    <w:rsid w:val="00E47C78"/>
    <w:rsid w:val="00E50ED8"/>
    <w:rsid w:val="00E5290A"/>
    <w:rsid w:val="00E64A72"/>
    <w:rsid w:val="00E65265"/>
    <w:rsid w:val="00E73F48"/>
    <w:rsid w:val="00E76E52"/>
    <w:rsid w:val="00E81C72"/>
    <w:rsid w:val="00E85764"/>
    <w:rsid w:val="00E90A55"/>
    <w:rsid w:val="00EA6C28"/>
    <w:rsid w:val="00EB78DB"/>
    <w:rsid w:val="00EC1451"/>
    <w:rsid w:val="00EC513A"/>
    <w:rsid w:val="00EC6125"/>
    <w:rsid w:val="00EC7AC2"/>
    <w:rsid w:val="00ED6E54"/>
    <w:rsid w:val="00EE293F"/>
    <w:rsid w:val="00EE349A"/>
    <w:rsid w:val="00EF4904"/>
    <w:rsid w:val="00F01405"/>
    <w:rsid w:val="00F03723"/>
    <w:rsid w:val="00F2351A"/>
    <w:rsid w:val="00F23B24"/>
    <w:rsid w:val="00F3208C"/>
    <w:rsid w:val="00F35F9A"/>
    <w:rsid w:val="00F40BBB"/>
    <w:rsid w:val="00F418B2"/>
    <w:rsid w:val="00F427A8"/>
    <w:rsid w:val="00F54341"/>
    <w:rsid w:val="00F60B8F"/>
    <w:rsid w:val="00F643F5"/>
    <w:rsid w:val="00F666BB"/>
    <w:rsid w:val="00F724A2"/>
    <w:rsid w:val="00F72A73"/>
    <w:rsid w:val="00F7414E"/>
    <w:rsid w:val="00F7503B"/>
    <w:rsid w:val="00F7780B"/>
    <w:rsid w:val="00F83853"/>
    <w:rsid w:val="00F83CD5"/>
    <w:rsid w:val="00F915D0"/>
    <w:rsid w:val="00F94DB1"/>
    <w:rsid w:val="00FA470E"/>
    <w:rsid w:val="00FB46A5"/>
    <w:rsid w:val="00FD5E8A"/>
    <w:rsid w:val="00FD6C03"/>
    <w:rsid w:val="00FE2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link w:val="FooterChar"/>
    <w:uiPriority w:val="99"/>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character" w:customStyle="1" w:styleId="HeaderChar">
    <w:name w:val="Header Char"/>
    <w:link w:val="Header"/>
    <w:semiHidden/>
    <w:locked/>
    <w:rsid w:val="007270C2"/>
    <w:rPr>
      <w:rFonts w:ascii="Arial" w:hAnsi="Arial"/>
      <w:sz w:val="22"/>
      <w:szCs w:val="24"/>
      <w:lang w:val="en-GB" w:eastAsia="en-US" w:bidi="ar-SA"/>
    </w:rPr>
  </w:style>
  <w:style w:type="paragraph" w:styleId="NormalWeb">
    <w:name w:val="Normal (Web)"/>
    <w:basedOn w:val="Normal"/>
    <w:rsid w:val="00893E6B"/>
    <w:pPr>
      <w:spacing w:before="100" w:beforeAutospacing="1" w:after="100" w:afterAutospacing="1"/>
    </w:pPr>
    <w:rPr>
      <w:lang w:eastAsia="en-GB"/>
    </w:rPr>
  </w:style>
  <w:style w:type="paragraph" w:customStyle="1" w:styleId="DefaultText0">
    <w:name w:val="Default Text"/>
    <w:basedOn w:val="Normal"/>
    <w:rsid w:val="00484DB9"/>
    <w:pPr>
      <w:overflowPunct w:val="0"/>
      <w:autoSpaceDE w:val="0"/>
      <w:autoSpaceDN w:val="0"/>
      <w:adjustRightInd w:val="0"/>
      <w:textAlignment w:val="baseline"/>
    </w:pPr>
    <w:rPr>
      <w:rFonts w:ascii="Arial" w:hAnsi="Arial"/>
      <w:szCs w:val="20"/>
    </w:rPr>
  </w:style>
  <w:style w:type="character" w:customStyle="1" w:styleId="FooterChar">
    <w:name w:val="Footer Char"/>
    <w:link w:val="Footer"/>
    <w:uiPriority w:val="99"/>
    <w:rsid w:val="0050511C"/>
    <w:rPr>
      <w:sz w:val="24"/>
      <w:szCs w:val="24"/>
      <w:lang w:eastAsia="en-US"/>
    </w:rPr>
  </w:style>
  <w:style w:type="paragraph" w:styleId="ListParagraph">
    <w:name w:val="List Paragraph"/>
    <w:basedOn w:val="Normal"/>
    <w:uiPriority w:val="34"/>
    <w:qFormat/>
    <w:rsid w:val="007635E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link w:val="FooterChar"/>
    <w:uiPriority w:val="99"/>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character" w:customStyle="1" w:styleId="HeaderChar">
    <w:name w:val="Header Char"/>
    <w:link w:val="Header"/>
    <w:semiHidden/>
    <w:locked/>
    <w:rsid w:val="007270C2"/>
    <w:rPr>
      <w:rFonts w:ascii="Arial" w:hAnsi="Arial"/>
      <w:sz w:val="22"/>
      <w:szCs w:val="24"/>
      <w:lang w:val="en-GB" w:eastAsia="en-US" w:bidi="ar-SA"/>
    </w:rPr>
  </w:style>
  <w:style w:type="paragraph" w:styleId="NormalWeb">
    <w:name w:val="Normal (Web)"/>
    <w:basedOn w:val="Normal"/>
    <w:rsid w:val="00893E6B"/>
    <w:pPr>
      <w:spacing w:before="100" w:beforeAutospacing="1" w:after="100" w:afterAutospacing="1"/>
    </w:pPr>
    <w:rPr>
      <w:lang w:eastAsia="en-GB"/>
    </w:rPr>
  </w:style>
  <w:style w:type="paragraph" w:customStyle="1" w:styleId="DefaultText0">
    <w:name w:val="Default Text"/>
    <w:basedOn w:val="Normal"/>
    <w:rsid w:val="00484DB9"/>
    <w:pPr>
      <w:overflowPunct w:val="0"/>
      <w:autoSpaceDE w:val="0"/>
      <w:autoSpaceDN w:val="0"/>
      <w:adjustRightInd w:val="0"/>
      <w:textAlignment w:val="baseline"/>
    </w:pPr>
    <w:rPr>
      <w:rFonts w:ascii="Arial" w:hAnsi="Arial"/>
      <w:szCs w:val="20"/>
    </w:rPr>
  </w:style>
  <w:style w:type="character" w:customStyle="1" w:styleId="FooterChar">
    <w:name w:val="Footer Char"/>
    <w:link w:val="Footer"/>
    <w:uiPriority w:val="99"/>
    <w:rsid w:val="0050511C"/>
    <w:rPr>
      <w:sz w:val="24"/>
      <w:szCs w:val="24"/>
      <w:lang w:eastAsia="en-US"/>
    </w:rPr>
  </w:style>
  <w:style w:type="paragraph" w:styleId="ListParagraph">
    <w:name w:val="List Paragraph"/>
    <w:basedOn w:val="Normal"/>
    <w:uiPriority w:val="34"/>
    <w:qFormat/>
    <w:rsid w:val="007635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149976896">
      <w:bodyDiv w:val="1"/>
      <w:marLeft w:val="0"/>
      <w:marRight w:val="0"/>
      <w:marTop w:val="0"/>
      <w:marBottom w:val="0"/>
      <w:divBdr>
        <w:top w:val="none" w:sz="0" w:space="0" w:color="auto"/>
        <w:left w:val="none" w:sz="0" w:space="0" w:color="auto"/>
        <w:bottom w:val="none" w:sz="0" w:space="0" w:color="auto"/>
        <w:right w:val="none" w:sz="0" w:space="0" w:color="auto"/>
      </w:divBdr>
      <w:divsChild>
        <w:div w:id="1663850100">
          <w:marLeft w:val="0"/>
          <w:marRight w:val="0"/>
          <w:marTop w:val="0"/>
          <w:marBottom w:val="0"/>
          <w:divBdr>
            <w:top w:val="none" w:sz="0" w:space="0" w:color="auto"/>
            <w:left w:val="none" w:sz="0" w:space="0" w:color="auto"/>
            <w:bottom w:val="none" w:sz="0" w:space="0" w:color="auto"/>
            <w:right w:val="none" w:sz="0" w:space="0" w:color="auto"/>
          </w:divBdr>
          <w:divsChild>
            <w:div w:id="2136949213">
              <w:marLeft w:val="0"/>
              <w:marRight w:val="0"/>
              <w:marTop w:val="0"/>
              <w:marBottom w:val="0"/>
              <w:divBdr>
                <w:top w:val="none" w:sz="0" w:space="0" w:color="auto"/>
                <w:left w:val="none" w:sz="0" w:space="0" w:color="auto"/>
                <w:bottom w:val="none" w:sz="0" w:space="0" w:color="auto"/>
                <w:right w:val="none" w:sz="0" w:space="0" w:color="auto"/>
              </w:divBdr>
              <w:divsChild>
                <w:div w:id="1947468206">
                  <w:marLeft w:val="0"/>
                  <w:marRight w:val="0"/>
                  <w:marTop w:val="0"/>
                  <w:marBottom w:val="0"/>
                  <w:divBdr>
                    <w:top w:val="none" w:sz="0" w:space="0" w:color="auto"/>
                    <w:left w:val="none" w:sz="0" w:space="0" w:color="auto"/>
                    <w:bottom w:val="none" w:sz="0" w:space="0" w:color="auto"/>
                    <w:right w:val="none" w:sz="0" w:space="0" w:color="auto"/>
                  </w:divBdr>
                  <w:divsChild>
                    <w:div w:id="175135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426808748">
      <w:bodyDiv w:val="1"/>
      <w:marLeft w:val="0"/>
      <w:marRight w:val="0"/>
      <w:marTop w:val="0"/>
      <w:marBottom w:val="0"/>
      <w:divBdr>
        <w:top w:val="none" w:sz="0" w:space="0" w:color="auto"/>
        <w:left w:val="none" w:sz="0" w:space="0" w:color="auto"/>
        <w:bottom w:val="none" w:sz="0" w:space="0" w:color="auto"/>
        <w:right w:val="none" w:sz="0" w:space="0" w:color="auto"/>
      </w:divBdr>
      <w:divsChild>
        <w:div w:id="727388247">
          <w:marLeft w:val="0"/>
          <w:marRight w:val="0"/>
          <w:marTop w:val="0"/>
          <w:marBottom w:val="0"/>
          <w:divBdr>
            <w:top w:val="none" w:sz="0" w:space="0" w:color="auto"/>
            <w:left w:val="none" w:sz="0" w:space="0" w:color="auto"/>
            <w:bottom w:val="none" w:sz="0" w:space="0" w:color="auto"/>
            <w:right w:val="none" w:sz="0" w:space="0" w:color="auto"/>
          </w:divBdr>
          <w:divsChild>
            <w:div w:id="91555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13861654">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 w:id="1994990502">
      <w:bodyDiv w:val="1"/>
      <w:marLeft w:val="0"/>
      <w:marRight w:val="0"/>
      <w:marTop w:val="0"/>
      <w:marBottom w:val="0"/>
      <w:divBdr>
        <w:top w:val="none" w:sz="0" w:space="0" w:color="auto"/>
        <w:left w:val="none" w:sz="0" w:space="0" w:color="auto"/>
        <w:bottom w:val="none" w:sz="0" w:space="0" w:color="auto"/>
        <w:right w:val="none" w:sz="0" w:space="0" w:color="auto"/>
      </w:divBdr>
      <w:divsChild>
        <w:div w:id="710572150">
          <w:marLeft w:val="0"/>
          <w:marRight w:val="0"/>
          <w:marTop w:val="0"/>
          <w:marBottom w:val="0"/>
          <w:divBdr>
            <w:top w:val="none" w:sz="0" w:space="0" w:color="auto"/>
            <w:left w:val="none" w:sz="0" w:space="0" w:color="auto"/>
            <w:bottom w:val="none" w:sz="0" w:space="0" w:color="auto"/>
            <w:right w:val="none" w:sz="0" w:space="0" w:color="auto"/>
          </w:divBdr>
          <w:divsChild>
            <w:div w:id="91921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2506</Words>
  <Characters>13349</Characters>
  <Application>Microsoft Office Word</Application>
  <DocSecurity>4</DocSecurity>
  <Lines>291</Lines>
  <Paragraphs>74</Paragraphs>
  <ScaleCrop>false</ScaleCrop>
  <HeadingPairs>
    <vt:vector size="2" baseType="variant">
      <vt:variant>
        <vt:lpstr>Title</vt:lpstr>
      </vt:variant>
      <vt:variant>
        <vt:i4>1</vt:i4>
      </vt:variant>
    </vt:vector>
  </HeadingPairs>
  <TitlesOfParts>
    <vt:vector size="1" baseType="lpstr">
      <vt:lpstr>Office for Nuclear Regulation</vt:lpstr>
    </vt:vector>
  </TitlesOfParts>
  <Company>Health and Safety Executive</Company>
  <LinksUpToDate>false</LinksUpToDate>
  <CharactersWithSpaces>15867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for Nuclear Regulation</dc:title>
  <dc:creator>myeung</dc:creator>
  <cp:lastModifiedBy>Name</cp:lastModifiedBy>
  <cp:revision>2</cp:revision>
  <cp:lastPrinted>2016-05-25T14:18:00Z</cp:lastPrinted>
  <dcterms:created xsi:type="dcterms:W3CDTF">2016-12-21T14:29:00Z</dcterms:created>
  <dcterms:modified xsi:type="dcterms:W3CDTF">2016-12-21T14:29:00Z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